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9F005F" w14:textId="2CFFAD27" w:rsidR="00170E62" w:rsidRPr="00534E1E" w:rsidRDefault="00170E62" w:rsidP="3E41F6DC">
      <w:pPr>
        <w:spacing w:line="276" w:lineRule="auto"/>
        <w:ind w:left="136" w:right="1193"/>
        <w:rPr>
          <w:rFonts w:eastAsiaTheme="minorEastAsia"/>
        </w:rPr>
      </w:pPr>
      <w:r w:rsidRPr="3E41F6DC">
        <w:rPr>
          <w:rFonts w:eastAsiaTheme="minorEastAsia"/>
          <w:b/>
          <w:bCs/>
          <w:color w:val="613579"/>
          <w:sz w:val="28"/>
          <w:szCs w:val="28"/>
        </w:rPr>
        <w:t>This information applies to the following course:</w:t>
      </w:r>
    </w:p>
    <w:p w14:paraId="1BAD9C0A" w14:textId="0B4FDD8D" w:rsidR="00170E62" w:rsidRPr="00480380" w:rsidRDefault="00E65682" w:rsidP="3E41F6DC">
      <w:pPr>
        <w:pStyle w:val="ListParagraph"/>
        <w:widowControl w:val="0"/>
        <w:numPr>
          <w:ilvl w:val="0"/>
          <w:numId w:val="8"/>
        </w:numPr>
        <w:tabs>
          <w:tab w:val="left" w:pos="856"/>
        </w:tabs>
        <w:spacing w:before="49" w:after="0" w:line="276" w:lineRule="auto"/>
        <w:ind w:right="1248"/>
        <w:contextualSpacing w:val="0"/>
        <w:rPr>
          <w:rFonts w:eastAsiaTheme="minorEastAsia"/>
          <w:lang w:val="en-US"/>
        </w:rPr>
      </w:pPr>
      <w:r w:rsidRPr="3E41F6DC">
        <w:rPr>
          <w:rFonts w:eastAsiaTheme="minorEastAsia"/>
          <w:b/>
          <w:bCs/>
        </w:rPr>
        <w:t>BSc (Hons) Acupuncture</w:t>
      </w:r>
    </w:p>
    <w:p w14:paraId="0B5B36F2" w14:textId="0E53B203" w:rsidR="3E41F6DC" w:rsidRDefault="3E41F6DC" w:rsidP="3E41F6DC">
      <w:pPr>
        <w:pStyle w:val="ListParagraph"/>
        <w:widowControl w:val="0"/>
        <w:tabs>
          <w:tab w:val="left" w:pos="856"/>
        </w:tabs>
        <w:spacing w:before="49" w:after="0" w:line="276" w:lineRule="auto"/>
        <w:ind w:left="856" w:right="1248"/>
        <w:contextualSpacing w:val="0"/>
        <w:rPr>
          <w:rFonts w:eastAsiaTheme="minorEastAsia"/>
        </w:rPr>
      </w:pPr>
    </w:p>
    <w:p w14:paraId="6E47EF71" w14:textId="77777777" w:rsidR="00170E62" w:rsidRPr="00534E1E" w:rsidRDefault="00170E62" w:rsidP="3E41F6DC">
      <w:pPr>
        <w:spacing w:line="276" w:lineRule="auto"/>
        <w:rPr>
          <w:rFonts w:eastAsiaTheme="minorEastAsia"/>
          <w:b/>
          <w:bCs/>
          <w:sz w:val="36"/>
          <w:szCs w:val="36"/>
          <w:lang w:val="en-US"/>
        </w:rPr>
      </w:pPr>
      <w:r w:rsidRPr="3E41F6DC">
        <w:rPr>
          <w:rFonts w:eastAsiaTheme="minorEastAsia"/>
          <w:b/>
          <w:bCs/>
          <w:color w:val="613579"/>
          <w:sz w:val="32"/>
          <w:szCs w:val="32"/>
        </w:rPr>
        <w:t>Important information about your course</w:t>
      </w:r>
      <w:r w:rsidRPr="3E41F6DC">
        <w:rPr>
          <w:rFonts w:eastAsiaTheme="minorEastAsia"/>
          <w:b/>
          <w:bCs/>
          <w:sz w:val="36"/>
          <w:szCs w:val="36"/>
          <w:lang w:val="en-US"/>
        </w:rPr>
        <w:t xml:space="preserve"> </w:t>
      </w:r>
    </w:p>
    <w:p w14:paraId="05633291" w14:textId="5C1A13ED" w:rsidR="00EA1454" w:rsidRPr="00EA1454" w:rsidRDefault="00EA1454" w:rsidP="002A7884">
      <w:pPr>
        <w:spacing w:line="276" w:lineRule="auto"/>
        <w:rPr>
          <w:rFonts w:eastAsiaTheme="minorEastAsia"/>
          <w:highlight w:val="yellow"/>
        </w:rPr>
      </w:pPr>
      <w:r>
        <w:br/>
      </w:r>
      <w:r w:rsidR="00A61B8C" w:rsidRPr="3E41F6DC">
        <w:rPr>
          <w:rFonts w:eastAsiaTheme="minorEastAsia"/>
          <w:b/>
          <w:bCs/>
          <w:lang w:val="en-US"/>
        </w:rPr>
        <w:t>Course delivery</w:t>
      </w:r>
      <w:r>
        <w:br/>
      </w:r>
      <w:r>
        <w:br/>
      </w:r>
      <w:r w:rsidR="39FDF57E" w:rsidRPr="3E41F6DC">
        <w:rPr>
          <w:rFonts w:ascii="Aptos" w:eastAsia="Aptos" w:hAnsi="Aptos" w:cs="Aptos"/>
          <w:color w:val="000000" w:themeColor="text1"/>
        </w:rPr>
        <w:t>The course is delivered at the College of Integrated Chinese Medicine's teaching site in Reading, Berkshire, with a number of online teaching sessions scheduled throughout each year.</w:t>
      </w:r>
    </w:p>
    <w:p w14:paraId="4E820B46" w14:textId="68E977F3" w:rsidR="00EA1454" w:rsidRPr="00EA1454" w:rsidRDefault="39FDF57E" w:rsidP="002A7884">
      <w:pPr>
        <w:spacing w:line="276" w:lineRule="auto"/>
      </w:pPr>
      <w:r w:rsidRPr="3E41F6DC">
        <w:rPr>
          <w:rFonts w:ascii="Aptos" w:eastAsia="Aptos" w:hAnsi="Aptos" w:cs="Aptos"/>
          <w:color w:val="000000" w:themeColor="text1"/>
        </w:rPr>
        <w:t>The final year is dedicated to clinical practice. During this time, you will attend the college one day per week for nine months, gaining hands-on experience by treating your own patients under supervision. In addition, you are required to complete a minimum of 20 hours of clinical observation each year, either within the college clinic or at approved external placements.</w:t>
      </w:r>
    </w:p>
    <w:p w14:paraId="64829D57" w14:textId="648CACA0" w:rsidR="00EA1454" w:rsidRPr="00EA1454" w:rsidRDefault="39FDF57E" w:rsidP="002A7884">
      <w:pPr>
        <w:spacing w:line="276" w:lineRule="auto"/>
      </w:pPr>
      <w:r w:rsidRPr="3E41F6DC">
        <w:rPr>
          <w:rFonts w:ascii="Aptos" w:eastAsia="Aptos" w:hAnsi="Aptos" w:cs="Aptos"/>
          <w:color w:val="000000" w:themeColor="text1"/>
        </w:rPr>
        <w:t>Assessment is varied throughout the programme, with a range of assignment and examination formats designed to support different learning styles and provide students with multiple opportunities to demonstrate their knowledge, practical skills, and clinical competence.</w:t>
      </w:r>
    </w:p>
    <w:p w14:paraId="0FAC5E1E" w14:textId="2DAD5A62" w:rsidR="00EA1454" w:rsidRPr="00EA1454" w:rsidRDefault="39FDF57E" w:rsidP="002A7884">
      <w:pPr>
        <w:spacing w:line="276" w:lineRule="auto"/>
      </w:pPr>
      <w:r w:rsidRPr="3E41F6DC">
        <w:rPr>
          <w:rFonts w:ascii="Aptos" w:eastAsia="Aptos" w:hAnsi="Aptos" w:cs="Aptos"/>
          <w:color w:val="000000" w:themeColor="text1"/>
        </w:rPr>
        <w:t>Upon successful completion of the course, you will be eligible to apply for membership of the British Acupuncture Council (BAcC). Membership of the BAcC demonstrates that you have met nationally recognised standards of education, professional practice, and ethical conduct, allowing you to practise as a professional acupuncturist and reassuring patients that they are receiving care from a fully qualified practitioner</w:t>
      </w:r>
    </w:p>
    <w:p w14:paraId="6A668B94" w14:textId="5E4AE645" w:rsidR="00EA1454" w:rsidRPr="00EA1454" w:rsidRDefault="5CF8BEDF" w:rsidP="002A7884">
      <w:pPr>
        <w:spacing w:after="240" w:line="276" w:lineRule="auto"/>
        <w:rPr>
          <w:rFonts w:eastAsiaTheme="minorEastAsia"/>
        </w:rPr>
      </w:pPr>
      <w:r w:rsidRPr="3E41F6DC">
        <w:rPr>
          <w:rFonts w:eastAsiaTheme="minorEastAsia"/>
        </w:rPr>
        <w:t>Students who thrive in acupuncture training typically have strong interpersonal and communication skills, empathy, and an interest in supporting the wellbeing of diverse individuals. They are curious about health from both traditional and contemporary perspectives, willing to combine hands-on clinical skills with academic study, and open to reflective and evidence-informed practice. Good manual dexterity, organisation, and a commitment to personal and professional development are valuable, as many graduates progress into independent practice. A genuine motivation to help others and an appreciation for holistic approaches to health are key attributes for prospective students.</w:t>
      </w:r>
    </w:p>
    <w:p w14:paraId="7F7A5508" w14:textId="4AFB7953" w:rsidR="00313EF5" w:rsidRPr="00B4661D" w:rsidRDefault="002A7884" w:rsidP="3E41F6DC">
      <w:pPr>
        <w:spacing w:line="276" w:lineRule="auto"/>
        <w:rPr>
          <w:rFonts w:eastAsiaTheme="minorEastAsia"/>
          <w:b/>
          <w:bCs/>
        </w:rPr>
      </w:pPr>
      <w:r>
        <w:rPr>
          <w:rFonts w:eastAsiaTheme="minorEastAsia"/>
          <w:b/>
          <w:bCs/>
        </w:rPr>
        <w:br/>
      </w:r>
      <w:r>
        <w:rPr>
          <w:rFonts w:eastAsiaTheme="minorEastAsia"/>
          <w:b/>
          <w:bCs/>
        </w:rPr>
        <w:br/>
      </w:r>
      <w:r>
        <w:rPr>
          <w:rFonts w:eastAsiaTheme="minorEastAsia"/>
          <w:b/>
          <w:bCs/>
        </w:rPr>
        <w:lastRenderedPageBreak/>
        <w:br/>
      </w:r>
      <w:r w:rsidR="00313EF5" w:rsidRPr="3E41F6DC">
        <w:rPr>
          <w:rFonts w:eastAsiaTheme="minorEastAsia"/>
          <w:b/>
          <w:bCs/>
        </w:rPr>
        <w:t xml:space="preserve">Enhanced DBS Check and police checks </w:t>
      </w:r>
    </w:p>
    <w:p w14:paraId="131D22DF" w14:textId="77777777" w:rsidR="00313EF5" w:rsidRDefault="00313EF5" w:rsidP="3E41F6DC">
      <w:pPr>
        <w:spacing w:line="276" w:lineRule="auto"/>
        <w:rPr>
          <w:rFonts w:eastAsiaTheme="minorEastAsia"/>
        </w:rPr>
      </w:pPr>
      <w:r w:rsidRPr="3E41F6DC">
        <w:rPr>
          <w:rFonts w:eastAsiaTheme="minorEastAsia"/>
        </w:rPr>
        <w:t xml:space="preserve">Enhanced Disclosure and Barring Service (DBS) clearance is a course requirement. DBS checks are required due to the nature of working with vulnerable groups, including children and adults, and are a requirement of the regulatory bodies governing courses. If you have lived outside the UK for six months or more in the last five years, you will also need to provide a police-check from the relevant country or countries. </w:t>
      </w:r>
      <w:r w:rsidRPr="3E41F6DC">
        <w:rPr>
          <w:rFonts w:eastAsiaTheme="minorEastAsia"/>
          <w:b/>
          <w:bCs/>
        </w:rPr>
        <w:t>You are responsible for covering the cost of your enhanced DBS Check and any Police Checks required</w:t>
      </w:r>
      <w:r w:rsidRPr="3E41F6DC">
        <w:rPr>
          <w:rFonts w:eastAsiaTheme="minorEastAsia"/>
        </w:rPr>
        <w:t xml:space="preserve">. These costs are non-refundable. </w:t>
      </w:r>
    </w:p>
    <w:p w14:paraId="5FCF8E5D" w14:textId="77777777" w:rsidR="00313EF5" w:rsidRDefault="00313EF5" w:rsidP="3E41F6DC">
      <w:pPr>
        <w:spacing w:line="276" w:lineRule="auto"/>
        <w:rPr>
          <w:rFonts w:eastAsiaTheme="minorEastAsia"/>
        </w:rPr>
      </w:pPr>
      <w:r w:rsidRPr="3E41F6DC">
        <w:rPr>
          <w:rFonts w:eastAsiaTheme="minorEastAsia"/>
          <w:b/>
          <w:bCs/>
        </w:rPr>
        <w:t>Students must subscribe to the DBS update service</w:t>
      </w:r>
      <w:r w:rsidRPr="3E41F6DC">
        <w:rPr>
          <w:rFonts w:eastAsiaTheme="minorEastAsia"/>
        </w:rPr>
        <w:t xml:space="preserve"> for the duration of the course so that DBS clearance can be confirmed as required. </w:t>
      </w:r>
    </w:p>
    <w:p w14:paraId="38957F52" w14:textId="77777777" w:rsidR="00313EF5" w:rsidRDefault="00313EF5" w:rsidP="3E41F6DC">
      <w:pPr>
        <w:spacing w:line="276" w:lineRule="auto"/>
        <w:rPr>
          <w:rFonts w:eastAsiaTheme="minorEastAsia"/>
        </w:rPr>
      </w:pPr>
      <w:r w:rsidRPr="3E41F6DC">
        <w:rPr>
          <w:rFonts w:eastAsiaTheme="minorEastAsia"/>
        </w:rPr>
        <w:t>Costs:</w:t>
      </w:r>
    </w:p>
    <w:p w14:paraId="5A423817" w14:textId="77777777" w:rsidR="00313EF5" w:rsidRDefault="00313EF5" w:rsidP="3E41F6DC">
      <w:pPr>
        <w:spacing w:line="276" w:lineRule="auto"/>
        <w:rPr>
          <w:rFonts w:eastAsiaTheme="minorEastAsia"/>
        </w:rPr>
      </w:pPr>
      <w:r w:rsidRPr="3E41F6DC">
        <w:rPr>
          <w:rFonts w:eastAsiaTheme="minorEastAsia"/>
        </w:rPr>
        <w:t>•</w:t>
      </w:r>
      <w:r>
        <w:tab/>
      </w:r>
      <w:r w:rsidRPr="3E41F6DC">
        <w:rPr>
          <w:rFonts w:eastAsiaTheme="minorEastAsia"/>
        </w:rPr>
        <w:t>Enhanced DBS Check: approx. £58.</w:t>
      </w:r>
    </w:p>
    <w:p w14:paraId="396EB940" w14:textId="77777777" w:rsidR="00313EF5" w:rsidRDefault="00313EF5" w:rsidP="3E41F6DC">
      <w:pPr>
        <w:spacing w:line="276" w:lineRule="auto"/>
        <w:rPr>
          <w:rFonts w:eastAsiaTheme="minorEastAsia"/>
        </w:rPr>
      </w:pPr>
      <w:r w:rsidRPr="3E41F6DC">
        <w:rPr>
          <w:rFonts w:eastAsiaTheme="minorEastAsia"/>
        </w:rPr>
        <w:t>•</w:t>
      </w:r>
      <w:r>
        <w:tab/>
      </w:r>
      <w:r w:rsidRPr="3E41F6DC">
        <w:rPr>
          <w:rFonts w:eastAsiaTheme="minorEastAsia"/>
        </w:rPr>
        <w:t>Police checks: Subject to local charges.</w:t>
      </w:r>
    </w:p>
    <w:p w14:paraId="67C59F7E" w14:textId="77777777" w:rsidR="00313EF5" w:rsidRPr="00440893" w:rsidRDefault="00313EF5" w:rsidP="3E41F6DC">
      <w:pPr>
        <w:spacing w:line="276" w:lineRule="auto"/>
        <w:rPr>
          <w:rFonts w:eastAsiaTheme="minorEastAsia"/>
        </w:rPr>
      </w:pPr>
      <w:r w:rsidRPr="3E41F6DC">
        <w:rPr>
          <w:rFonts w:eastAsiaTheme="minorEastAsia"/>
        </w:rPr>
        <w:t>•</w:t>
      </w:r>
      <w:r>
        <w:tab/>
      </w:r>
      <w:r w:rsidRPr="3E41F6DC">
        <w:rPr>
          <w:rFonts w:eastAsiaTheme="minorEastAsia"/>
        </w:rPr>
        <w:t>DBS update service: currently £16 per annum, plus a £5 admin fee.</w:t>
      </w:r>
    </w:p>
    <w:p w14:paraId="23849D69" w14:textId="77777777" w:rsidR="00313EF5" w:rsidRPr="00EA1454" w:rsidRDefault="00313EF5" w:rsidP="3E41F6DC">
      <w:pPr>
        <w:spacing w:line="276" w:lineRule="auto"/>
        <w:rPr>
          <w:rFonts w:eastAsiaTheme="minorEastAsia"/>
          <w:b/>
          <w:bCs/>
          <w:lang w:val="en-US"/>
        </w:rPr>
      </w:pPr>
    </w:p>
    <w:p w14:paraId="3197898E" w14:textId="155FFC64" w:rsidR="00313EF5" w:rsidRPr="00EA1454" w:rsidRDefault="00313EF5" w:rsidP="3E41F6DC">
      <w:pPr>
        <w:spacing w:line="276" w:lineRule="auto"/>
        <w:rPr>
          <w:rFonts w:eastAsiaTheme="minorEastAsia"/>
          <w:b/>
          <w:bCs/>
          <w:lang w:val="en-US"/>
        </w:rPr>
      </w:pPr>
      <w:r w:rsidRPr="3E41F6DC">
        <w:rPr>
          <w:rFonts w:eastAsiaTheme="minorEastAsia"/>
          <w:b/>
          <w:bCs/>
          <w:lang w:val="en-US"/>
        </w:rPr>
        <w:t>Applicants with criminal convictions</w:t>
      </w:r>
    </w:p>
    <w:p w14:paraId="1D84E035" w14:textId="77777777" w:rsidR="00313EF5" w:rsidRDefault="00313EF5" w:rsidP="3E41F6DC">
      <w:pPr>
        <w:spacing w:line="276" w:lineRule="auto"/>
        <w:rPr>
          <w:rFonts w:eastAsiaTheme="minorEastAsia"/>
        </w:rPr>
      </w:pPr>
      <w:r w:rsidRPr="3E41F6DC">
        <w:rPr>
          <w:rFonts w:eastAsiaTheme="minorEastAsia"/>
        </w:rPr>
        <w:t>Having a criminal record does not automatically stop you from studying at the university. However, the university is legally required to check that students who will take part in regulated activities, such as placements involving children or vulnerable adults, are suitable to do so, and also has a duty to protect the wider HSU student, staff and patient community.</w:t>
      </w:r>
    </w:p>
    <w:p w14:paraId="0D9A2002" w14:textId="77777777" w:rsidR="00313EF5" w:rsidRPr="003408B8" w:rsidRDefault="00313EF5" w:rsidP="3E41F6DC">
      <w:pPr>
        <w:spacing w:line="276" w:lineRule="auto"/>
        <w:rPr>
          <w:rFonts w:eastAsiaTheme="minorEastAsia"/>
        </w:rPr>
      </w:pPr>
      <w:r w:rsidRPr="3E41F6DC">
        <w:rPr>
          <w:rFonts w:eastAsiaTheme="minorEastAsia"/>
        </w:rPr>
        <w:t>Any unfiltered criminal convictions that you declare, or that are found through these checks, will be reviewed under the university’s Criminal Convictions Procedure. You will be told the outcome. The university may withdraw an offer if a conviction is not considered suitable for the course, or if you do not take part in the checking process.</w:t>
      </w:r>
    </w:p>
    <w:p w14:paraId="6CCA9C87" w14:textId="77777777" w:rsidR="00313EF5" w:rsidRPr="003408B8" w:rsidRDefault="00313EF5" w:rsidP="3E41F6DC">
      <w:pPr>
        <w:spacing w:line="276" w:lineRule="auto"/>
        <w:rPr>
          <w:rFonts w:eastAsiaTheme="minorEastAsia"/>
        </w:rPr>
      </w:pPr>
      <w:r w:rsidRPr="3E41F6DC">
        <w:rPr>
          <w:rFonts w:eastAsiaTheme="minorEastAsia"/>
        </w:rPr>
        <w:t xml:space="preserve">You should tell the university as soon as possible about any unfiltered convictions, cautions, reprimands, or warnings to avoid delays. More information about unfiltered offences is available on the </w:t>
      </w:r>
      <w:hyperlink r:id="rId7">
        <w:r w:rsidRPr="3E41F6DC">
          <w:rPr>
            <w:rStyle w:val="Hyperlink"/>
            <w:rFonts w:eastAsiaTheme="minorEastAsia"/>
          </w:rPr>
          <w:t>DBS website</w:t>
        </w:r>
      </w:hyperlink>
      <w:r w:rsidRPr="3E41F6DC">
        <w:rPr>
          <w:rFonts w:eastAsiaTheme="minorEastAsia"/>
        </w:rPr>
        <w:t>.</w:t>
      </w:r>
    </w:p>
    <w:p w14:paraId="33E3E2E7" w14:textId="77777777" w:rsidR="00313EF5" w:rsidRDefault="00313EF5" w:rsidP="3E41F6DC">
      <w:pPr>
        <w:spacing w:line="276" w:lineRule="auto"/>
        <w:rPr>
          <w:rFonts w:eastAsiaTheme="minorEastAsia"/>
          <w:lang w:val="en-US"/>
        </w:rPr>
      </w:pPr>
      <w:r w:rsidRPr="3E41F6DC">
        <w:rPr>
          <w:rFonts w:eastAsiaTheme="minorEastAsia"/>
        </w:rPr>
        <w:t xml:space="preserve">If you are subject to </w:t>
      </w:r>
      <w:r w:rsidRPr="3E41F6DC">
        <w:rPr>
          <w:rFonts w:eastAsiaTheme="minorEastAsia"/>
          <w:lang w:val="en-US"/>
        </w:rPr>
        <w:t>any cautions, reprimands, warnings, charges or conviction during your time as a student you must declare these to the university immediately.</w:t>
      </w:r>
    </w:p>
    <w:p w14:paraId="0549CD91" w14:textId="77777777" w:rsidR="002A7884" w:rsidRDefault="003408B8" w:rsidP="3E41F6DC">
      <w:pPr>
        <w:spacing w:line="276" w:lineRule="auto"/>
        <w:rPr>
          <w:rFonts w:eastAsiaTheme="minorEastAsia"/>
          <w:b/>
          <w:bCs/>
          <w:lang w:val="en-US"/>
        </w:rPr>
      </w:pPr>
      <w:r>
        <w:br/>
      </w:r>
    </w:p>
    <w:p w14:paraId="0833196B" w14:textId="2C6A4E47" w:rsidR="00FF2D0B" w:rsidRPr="00A853A8" w:rsidRDefault="00FF2D0B" w:rsidP="3E41F6DC">
      <w:pPr>
        <w:spacing w:line="276" w:lineRule="auto"/>
        <w:rPr>
          <w:rFonts w:eastAsiaTheme="minorEastAsia"/>
          <w:b/>
          <w:bCs/>
        </w:rPr>
      </w:pPr>
      <w:r w:rsidRPr="3E41F6DC">
        <w:rPr>
          <w:rFonts w:eastAsiaTheme="minorEastAsia"/>
          <w:b/>
          <w:bCs/>
          <w:lang w:val="en-US"/>
        </w:rPr>
        <w:lastRenderedPageBreak/>
        <w:t xml:space="preserve">Pre-enrolment </w:t>
      </w:r>
      <w:r w:rsidR="00437483" w:rsidRPr="3E41F6DC">
        <w:rPr>
          <w:rFonts w:eastAsiaTheme="minorEastAsia"/>
          <w:b/>
          <w:bCs/>
          <w:lang w:val="en-US"/>
        </w:rPr>
        <w:t xml:space="preserve">fitness to </w:t>
      </w:r>
      <w:r w:rsidR="00DF30CB" w:rsidRPr="3E41F6DC">
        <w:rPr>
          <w:rFonts w:eastAsiaTheme="minorEastAsia"/>
          <w:b/>
          <w:bCs/>
          <w:lang w:val="en-US"/>
        </w:rPr>
        <w:t>practice declaration</w:t>
      </w:r>
    </w:p>
    <w:p w14:paraId="503246FE" w14:textId="58D91469" w:rsidR="00C0778F" w:rsidRPr="001165A6" w:rsidRDefault="00D43209" w:rsidP="3E41F6DC">
      <w:pPr>
        <w:rPr>
          <w:rFonts w:eastAsiaTheme="minorEastAsia"/>
        </w:rPr>
      </w:pPr>
      <w:r w:rsidRPr="002A7884">
        <w:rPr>
          <w:rFonts w:eastAsiaTheme="minorEastAsia"/>
          <w:color w:val="000000" w:themeColor="text1"/>
        </w:rPr>
        <w:t>You are required to complete a pre-enrolment fitness to practice declaration for this course</w:t>
      </w:r>
      <w:r w:rsidR="002A7884">
        <w:rPr>
          <w:rFonts w:eastAsiaTheme="minorEastAsia"/>
          <w:color w:val="000000" w:themeColor="text1"/>
        </w:rPr>
        <w:t xml:space="preserve"> and will be sent a form with questions to complete</w:t>
      </w:r>
      <w:r w:rsidRPr="002A7884">
        <w:rPr>
          <w:rFonts w:eastAsiaTheme="minorEastAsia"/>
          <w:color w:val="000000" w:themeColor="text1"/>
        </w:rPr>
        <w:t xml:space="preserve">. </w:t>
      </w:r>
      <w:r>
        <w:br/>
      </w:r>
      <w:r>
        <w:br/>
      </w:r>
      <w:r w:rsidR="00C0778F" w:rsidRPr="3E41F6DC">
        <w:rPr>
          <w:rFonts w:eastAsiaTheme="minorEastAsia"/>
        </w:rPr>
        <w:t>These questions form part of the normal application process in organisations such as the British Acupuncture Council (BAC), and have been adopted by all accredited acupuncture colleges and courses based in the UK.</w:t>
      </w:r>
      <w:r>
        <w:br/>
      </w:r>
      <w:r>
        <w:br/>
      </w:r>
      <w:r w:rsidR="00C0778F" w:rsidRPr="3E41F6DC">
        <w:rPr>
          <w:rFonts w:eastAsiaTheme="minorEastAsia"/>
        </w:rPr>
        <w:t>Your answers will also enable us to give you guidance about your eligibility to register, once you have qualified, with the BAC. However, please note that we cannot guarantee eligibility for registration as this will be at the discretion of the BAC and/or any future statutory register.</w:t>
      </w:r>
    </w:p>
    <w:p w14:paraId="33DA5A96" w14:textId="77777777" w:rsidR="00C0778F" w:rsidRPr="001165A6" w:rsidRDefault="00C0778F" w:rsidP="3E41F6DC">
      <w:pPr>
        <w:rPr>
          <w:rFonts w:eastAsiaTheme="minorEastAsia"/>
        </w:rPr>
      </w:pPr>
      <w:r w:rsidRPr="3E41F6DC">
        <w:rPr>
          <w:rFonts w:eastAsiaTheme="minorEastAsia"/>
        </w:rPr>
        <w:t>Please ensure that you complete this form openly and honestly and fully disclose any information which may be relevant. The information you provide will be treated in strict confidence and will not be shared with third parties without your knowledge and consent.</w:t>
      </w:r>
    </w:p>
    <w:p w14:paraId="3BB4432B" w14:textId="5AD1FDF0" w:rsidR="000716CA" w:rsidRPr="00435BDA" w:rsidRDefault="00FF2D0B" w:rsidP="3E41F6DC">
      <w:pPr>
        <w:spacing w:line="276" w:lineRule="auto"/>
        <w:rPr>
          <w:rFonts w:eastAsiaTheme="minorEastAsia"/>
        </w:rPr>
      </w:pPr>
      <w:r w:rsidRPr="3E41F6DC">
        <w:rPr>
          <w:rFonts w:eastAsiaTheme="minorEastAsia"/>
          <w:lang w:val="en-US"/>
        </w:rPr>
        <w:t>If the screening highlights any health concerns which may impact your ability to participate in your course or chosen career, we will contact you to discuss this. In limited circumstances it may be necessary to withdraw your offer.</w:t>
      </w:r>
    </w:p>
    <w:p w14:paraId="6F50EBAF" w14:textId="5B4D88D1" w:rsidR="3E41F6DC" w:rsidRDefault="3E41F6DC" w:rsidP="3E41F6DC">
      <w:pPr>
        <w:spacing w:line="276" w:lineRule="auto"/>
        <w:rPr>
          <w:rFonts w:eastAsiaTheme="minorEastAsia"/>
          <w:b/>
          <w:bCs/>
          <w:lang w:val="en-US"/>
        </w:rPr>
      </w:pPr>
    </w:p>
    <w:p w14:paraId="3B7F8813" w14:textId="6BC2C2B2" w:rsidR="00A853A8" w:rsidRPr="000716CA" w:rsidRDefault="00A853A8" w:rsidP="3E41F6DC">
      <w:pPr>
        <w:spacing w:line="276" w:lineRule="auto"/>
        <w:rPr>
          <w:rFonts w:eastAsiaTheme="minorEastAsia"/>
          <w:b/>
          <w:bCs/>
        </w:rPr>
      </w:pPr>
      <w:r w:rsidRPr="3E41F6DC">
        <w:rPr>
          <w:rFonts w:eastAsiaTheme="minorEastAsia"/>
          <w:b/>
          <w:bCs/>
          <w:lang w:val="en-US"/>
        </w:rPr>
        <w:t>Guidance for Applicants with a Disability or Health Condition</w:t>
      </w:r>
      <w:r w:rsidRPr="3E41F6DC">
        <w:rPr>
          <w:rFonts w:eastAsiaTheme="minorEastAsia"/>
          <w:b/>
          <w:bCs/>
        </w:rPr>
        <w:t> </w:t>
      </w:r>
    </w:p>
    <w:p w14:paraId="40C8691B" w14:textId="720B3F02" w:rsidR="00646C23" w:rsidRPr="00E957F5" w:rsidRDefault="00DF30CB" w:rsidP="3E41F6DC">
      <w:pPr>
        <w:spacing w:line="276" w:lineRule="auto"/>
        <w:ind w:right="-226"/>
        <w:rPr>
          <w:rFonts w:eastAsiaTheme="minorEastAsia"/>
          <w:lang w:val="en-US"/>
        </w:rPr>
      </w:pPr>
      <w:r w:rsidRPr="3E41F6DC">
        <w:rPr>
          <w:rFonts w:eastAsiaTheme="minorEastAsia"/>
        </w:rPr>
        <w:t xml:space="preserve">We are keen to support students who wish to share a disability or health condition and encourage you to discuss this with us at the earliest opportunity so we can support you throughout your enrolment and student journey. At this time, our buildings have certain areas that may pose challenges for students with mobility needs. If you have any specific accessibility requirements or would like information or guidance, please contact </w:t>
      </w:r>
      <w:r w:rsidRPr="3E41F6DC">
        <w:rPr>
          <w:rFonts w:eastAsiaTheme="minorEastAsia"/>
          <w:lang w:val="en-US"/>
        </w:rPr>
        <w:t xml:space="preserve">For queries relating to student support regarding a disability or health condition, please contact Registrar, Jo Brown, </w:t>
      </w:r>
      <w:hyperlink r:id="rId8">
        <w:r w:rsidRPr="3E41F6DC">
          <w:rPr>
            <w:rStyle w:val="Hyperlink"/>
            <w:rFonts w:eastAsiaTheme="minorEastAsia"/>
            <w:lang w:val="en-US"/>
          </w:rPr>
          <w:t>jobrown@cicm.org.uk</w:t>
        </w:r>
      </w:hyperlink>
      <w:r w:rsidRPr="3E41F6DC">
        <w:rPr>
          <w:rFonts w:eastAsiaTheme="minorEastAsia"/>
          <w:lang w:val="en-US"/>
        </w:rPr>
        <w:t xml:space="preserve"> </w:t>
      </w:r>
      <w:r>
        <w:br/>
      </w:r>
    </w:p>
    <w:p w14:paraId="527DA5AF" w14:textId="3745D247" w:rsidR="00AF10E7" w:rsidRPr="00EA1454" w:rsidRDefault="00AF10E7" w:rsidP="3E41F6DC">
      <w:pPr>
        <w:spacing w:line="276" w:lineRule="auto"/>
        <w:rPr>
          <w:rFonts w:eastAsiaTheme="minorEastAsia"/>
          <w:lang w:val="en-US"/>
        </w:rPr>
      </w:pPr>
      <w:r w:rsidRPr="3E41F6DC">
        <w:rPr>
          <w:rFonts w:eastAsiaTheme="minorEastAsia"/>
          <w:b/>
          <w:bCs/>
          <w:lang w:val="en-US"/>
        </w:rPr>
        <w:t>Practical teaching</w:t>
      </w:r>
    </w:p>
    <w:p w14:paraId="394A0EAE" w14:textId="36622B10" w:rsidR="00AF10E7" w:rsidRPr="002A32BE" w:rsidRDefault="00AF10E7" w:rsidP="3E41F6DC">
      <w:pPr>
        <w:spacing w:line="276" w:lineRule="auto"/>
        <w:rPr>
          <w:rFonts w:eastAsiaTheme="minorEastAsia"/>
        </w:rPr>
      </w:pPr>
      <w:r w:rsidRPr="3E41F6DC">
        <w:rPr>
          <w:rFonts w:eastAsiaTheme="minorEastAsia"/>
        </w:rPr>
        <w:t xml:space="preserve">In practical classes, students practise examination and treatment skills on each other in mixed-gender groups. This involves physical contact with other students. </w:t>
      </w:r>
    </w:p>
    <w:p w14:paraId="6921F676" w14:textId="77777777" w:rsidR="00AF10E7" w:rsidRPr="002A32BE" w:rsidRDefault="00AF10E7" w:rsidP="3E41F6DC">
      <w:pPr>
        <w:spacing w:line="276" w:lineRule="auto"/>
        <w:rPr>
          <w:rFonts w:eastAsiaTheme="minorEastAsia"/>
        </w:rPr>
      </w:pPr>
      <w:r w:rsidRPr="3E41F6DC">
        <w:rPr>
          <w:rFonts w:eastAsiaTheme="minorEastAsia"/>
        </w:rPr>
        <w:t xml:space="preserve">If you have any concerns about this, you should contact the university before applying or accepting an offer. If your concerns relate to religion, disability, or another protected characteristic, the university will discuss reasonable adjustments where possible. Any </w:t>
      </w:r>
      <w:r w:rsidRPr="3E41F6DC">
        <w:rPr>
          <w:rFonts w:eastAsiaTheme="minorEastAsia"/>
        </w:rPr>
        <w:lastRenderedPageBreak/>
        <w:t>adjustments must still allow you to meet the course requirements and professional standards.</w:t>
      </w:r>
    </w:p>
    <w:p w14:paraId="37989E02" w14:textId="0EE9831D" w:rsidR="002670FA" w:rsidRDefault="00AF10E7" w:rsidP="3E41F6DC">
      <w:pPr>
        <w:spacing w:line="276" w:lineRule="auto"/>
        <w:rPr>
          <w:rFonts w:eastAsiaTheme="minorEastAsia"/>
        </w:rPr>
      </w:pPr>
      <w:r w:rsidRPr="3E41F6DC">
        <w:rPr>
          <w:rFonts w:eastAsiaTheme="minorEastAsia"/>
        </w:rPr>
        <w:t xml:space="preserve">For more information, please contact </w:t>
      </w:r>
      <w:hyperlink r:id="rId9">
        <w:r w:rsidR="3B7F1CB1" w:rsidRPr="3E41F6DC">
          <w:rPr>
            <w:rStyle w:val="Hyperlink"/>
            <w:rFonts w:eastAsiaTheme="minorEastAsia"/>
          </w:rPr>
          <w:t>jobrown@cicm.org.uk</w:t>
        </w:r>
      </w:hyperlink>
      <w:r w:rsidR="3B7F1CB1" w:rsidRPr="3E41F6DC">
        <w:rPr>
          <w:rFonts w:eastAsiaTheme="minorEastAsia"/>
        </w:rPr>
        <w:t xml:space="preserve"> </w:t>
      </w:r>
      <w:r>
        <w:br/>
      </w:r>
    </w:p>
    <w:p w14:paraId="3476EA29" w14:textId="77777777" w:rsidR="00552839" w:rsidRDefault="00552839" w:rsidP="3E41F6DC">
      <w:pPr>
        <w:spacing w:line="276" w:lineRule="auto"/>
        <w:rPr>
          <w:rFonts w:eastAsiaTheme="minorEastAsia"/>
          <w:b/>
          <w:bCs/>
        </w:rPr>
      </w:pPr>
      <w:r w:rsidRPr="3E41F6DC">
        <w:rPr>
          <w:rFonts w:eastAsiaTheme="minorEastAsia"/>
          <w:b/>
          <w:bCs/>
        </w:rPr>
        <w:t>Clinical uniform</w:t>
      </w:r>
    </w:p>
    <w:p w14:paraId="361C88AB" w14:textId="11887442" w:rsidR="00D84765" w:rsidRDefault="00212B81" w:rsidP="3E41F6DC">
      <w:pPr>
        <w:spacing w:line="276" w:lineRule="auto"/>
        <w:rPr>
          <w:rFonts w:eastAsiaTheme="minorEastAsia"/>
        </w:rPr>
      </w:pPr>
      <w:r w:rsidRPr="3E41F6DC">
        <w:rPr>
          <w:rFonts w:eastAsiaTheme="minorEastAsia"/>
        </w:rPr>
        <w:t>Students require a white coat</w:t>
      </w:r>
      <w:r w:rsidR="677755D8" w:rsidRPr="3E41F6DC">
        <w:rPr>
          <w:rFonts w:eastAsiaTheme="minorEastAsia"/>
        </w:rPr>
        <w:t xml:space="preserve"> or scrubs</w:t>
      </w:r>
      <w:r w:rsidRPr="3E41F6DC">
        <w:rPr>
          <w:rFonts w:eastAsiaTheme="minorEastAsia"/>
        </w:rPr>
        <w:t xml:space="preserve"> for clinical observations and treating patients</w:t>
      </w:r>
      <w:r w:rsidR="464D2E61" w:rsidRPr="3E41F6DC">
        <w:rPr>
          <w:rFonts w:eastAsiaTheme="minorEastAsia"/>
        </w:rPr>
        <w:t xml:space="preserve"> </w:t>
      </w:r>
      <w:r w:rsidRPr="3E41F6DC">
        <w:rPr>
          <w:rFonts w:eastAsiaTheme="minorEastAsia"/>
        </w:rPr>
        <w:t>and a gown for p</w:t>
      </w:r>
      <w:r w:rsidR="5DE95FB0" w:rsidRPr="3E41F6DC">
        <w:rPr>
          <w:rFonts w:eastAsiaTheme="minorEastAsia"/>
        </w:rPr>
        <w:t xml:space="preserve">ractical </w:t>
      </w:r>
      <w:r w:rsidRPr="3E41F6DC">
        <w:rPr>
          <w:rFonts w:eastAsiaTheme="minorEastAsia"/>
        </w:rPr>
        <w:t>classes</w:t>
      </w:r>
      <w:r w:rsidR="007E0C16" w:rsidRPr="3E41F6DC">
        <w:rPr>
          <w:rFonts w:eastAsiaTheme="minorEastAsia"/>
        </w:rPr>
        <w:t>.</w:t>
      </w:r>
    </w:p>
    <w:p w14:paraId="58A00348" w14:textId="3E58BF7F" w:rsidR="007E0C16" w:rsidRPr="00730C61" w:rsidRDefault="007E0C16" w:rsidP="3E41F6DC">
      <w:pPr>
        <w:spacing w:line="276" w:lineRule="auto"/>
        <w:rPr>
          <w:rFonts w:eastAsiaTheme="minorEastAsia"/>
          <w:b/>
          <w:bCs/>
        </w:rPr>
      </w:pPr>
      <w:r>
        <w:br/>
      </w:r>
      <w:r w:rsidRPr="3E41F6DC">
        <w:rPr>
          <w:rFonts w:eastAsiaTheme="minorEastAsia"/>
          <w:b/>
          <w:bCs/>
        </w:rPr>
        <w:t>Clinical equipment</w:t>
      </w:r>
    </w:p>
    <w:p w14:paraId="5824A705" w14:textId="251DA511" w:rsidR="007E0C16" w:rsidRDefault="008B05B6" w:rsidP="3E41F6DC">
      <w:pPr>
        <w:spacing w:line="276" w:lineRule="auto"/>
        <w:rPr>
          <w:rFonts w:eastAsiaTheme="minorEastAsia"/>
        </w:rPr>
      </w:pPr>
      <w:r w:rsidRPr="3E41F6DC">
        <w:rPr>
          <w:rFonts w:eastAsiaTheme="minorEastAsia"/>
        </w:rPr>
        <w:t>All students require a cun locator</w:t>
      </w:r>
      <w:r w:rsidR="002A7884">
        <w:rPr>
          <w:rFonts w:eastAsiaTheme="minorEastAsia"/>
        </w:rPr>
        <w:t>. These are</w:t>
      </w:r>
      <w:r w:rsidRPr="3E41F6DC">
        <w:rPr>
          <w:rFonts w:eastAsiaTheme="minorEastAsia"/>
        </w:rPr>
        <w:t xml:space="preserve"> available</w:t>
      </w:r>
      <w:r w:rsidR="002A7884">
        <w:rPr>
          <w:rFonts w:eastAsiaTheme="minorEastAsia"/>
        </w:rPr>
        <w:t xml:space="preserve"> to purchase from the College</w:t>
      </w:r>
      <w:r w:rsidRPr="3E41F6DC">
        <w:rPr>
          <w:rFonts w:eastAsiaTheme="minorEastAsia"/>
        </w:rPr>
        <w:t xml:space="preserve"> </w:t>
      </w:r>
      <w:r w:rsidR="353E2A1D" w:rsidRPr="3E41F6DC">
        <w:rPr>
          <w:rFonts w:eastAsiaTheme="minorEastAsia"/>
        </w:rPr>
        <w:t xml:space="preserve">reception. </w:t>
      </w:r>
    </w:p>
    <w:p w14:paraId="42178A09" w14:textId="4BE306A7" w:rsidR="00E957F5" w:rsidRDefault="00730C61" w:rsidP="3E41F6DC">
      <w:pPr>
        <w:spacing w:line="276" w:lineRule="auto"/>
        <w:rPr>
          <w:rFonts w:eastAsiaTheme="minorEastAsia"/>
        </w:rPr>
      </w:pPr>
      <w:r w:rsidRPr="3E41F6DC">
        <w:rPr>
          <w:rFonts w:eastAsiaTheme="minorEastAsia"/>
        </w:rPr>
        <w:t>For the second year you will need to purchase a blood pressure monitor and most students prefer to purchase automatic monitors.   </w:t>
      </w:r>
    </w:p>
    <w:p w14:paraId="6213CA5A" w14:textId="1C17503E" w:rsidR="008B05B6" w:rsidRDefault="00730C61" w:rsidP="3E41F6DC">
      <w:pPr>
        <w:spacing w:line="276" w:lineRule="auto"/>
        <w:rPr>
          <w:rFonts w:eastAsiaTheme="minorEastAsia"/>
        </w:rPr>
      </w:pPr>
      <w:r w:rsidRPr="3E41F6DC">
        <w:rPr>
          <w:rFonts w:eastAsiaTheme="minorEastAsia"/>
        </w:rPr>
        <w:t>We recommend you invest in a monitor validated for home use by the British and Irish Hypertension Society.  Here is a link to the current list: </w:t>
      </w:r>
      <w:hyperlink r:id="rId10">
        <w:r w:rsidRPr="3E41F6DC">
          <w:rPr>
            <w:rStyle w:val="Hyperlink"/>
            <w:rFonts w:eastAsiaTheme="minorEastAsia"/>
          </w:rPr>
          <w:t>https://bihsoc.org/bp-monitors/for-home-use/</w:t>
        </w:r>
      </w:hyperlink>
      <w:r w:rsidRPr="3E41F6DC">
        <w:rPr>
          <w:rFonts w:eastAsiaTheme="minorEastAsia"/>
        </w:rPr>
        <w:t>    The Omron M2 Compact has some good features, available at Amazon </w:t>
      </w:r>
      <w:hyperlink r:id="rId11">
        <w:r w:rsidRPr="3E41F6DC">
          <w:rPr>
            <w:rStyle w:val="Hyperlink"/>
            <w:rFonts w:eastAsiaTheme="minorEastAsia"/>
          </w:rPr>
          <w:t>OMRON X2 Basic – Automatic Upper Arm blood pressure monitor for home use, clinically validated, with irregular heartbeat detection and cuff wrapping guide for easy measurements and accurate results : Amazon.co.uk: Health &amp; Personal Care</w:t>
        </w:r>
      </w:hyperlink>
    </w:p>
    <w:p w14:paraId="2C7ED535" w14:textId="77777777" w:rsidR="007E0C16" w:rsidRDefault="007E0C16" w:rsidP="3E41F6DC">
      <w:pPr>
        <w:spacing w:line="276" w:lineRule="auto"/>
        <w:rPr>
          <w:rFonts w:eastAsiaTheme="minorEastAsia"/>
          <w:b/>
          <w:bCs/>
        </w:rPr>
      </w:pPr>
    </w:p>
    <w:p w14:paraId="1158F3F5" w14:textId="4A8D01CE" w:rsidR="00E65BE4" w:rsidRPr="00552839" w:rsidRDefault="007E0C16" w:rsidP="3E41F6DC">
      <w:pPr>
        <w:spacing w:line="276" w:lineRule="auto"/>
        <w:rPr>
          <w:rFonts w:eastAsiaTheme="minorEastAsia"/>
          <w:b/>
          <w:bCs/>
        </w:rPr>
      </w:pPr>
      <w:r w:rsidRPr="3E41F6DC">
        <w:rPr>
          <w:rFonts w:eastAsiaTheme="minorEastAsia"/>
          <w:b/>
          <w:bCs/>
        </w:rPr>
        <w:t>Reading list</w:t>
      </w:r>
    </w:p>
    <w:p w14:paraId="52E80319" w14:textId="63FDB7AF" w:rsidR="002730FC" w:rsidRDefault="002730FC" w:rsidP="3E41F6DC">
      <w:pPr>
        <w:spacing w:line="276" w:lineRule="auto"/>
        <w:rPr>
          <w:rFonts w:eastAsiaTheme="minorEastAsia"/>
        </w:rPr>
      </w:pPr>
      <w:r w:rsidRPr="3E41F6DC">
        <w:rPr>
          <w:rFonts w:eastAsiaTheme="minorEastAsia"/>
          <w:kern w:val="0"/>
          <w14:ligatures w14:val="none"/>
        </w:rPr>
        <w:t>A re</w:t>
      </w:r>
      <w:r w:rsidR="0086440C" w:rsidRPr="3E41F6DC">
        <w:rPr>
          <w:rFonts w:eastAsiaTheme="minorEastAsia"/>
          <w:kern w:val="0"/>
          <w14:ligatures w14:val="none"/>
        </w:rPr>
        <w:t>commended reading list is provided to all offer holders.</w:t>
      </w:r>
      <w:r w:rsidRPr="3E41F6DC">
        <w:rPr>
          <w:rFonts w:eastAsiaTheme="minorEastAsia"/>
          <w:kern w:val="0"/>
          <w14:ligatures w14:val="none"/>
        </w:rPr>
        <w:t xml:space="preserve">  These books are available from various sources including Oxford Medical, Balance Healthcare, and Acumedic who offer student discounts.  </w:t>
      </w:r>
    </w:p>
    <w:p w14:paraId="7D39004B" w14:textId="323904D0" w:rsidR="002730FC" w:rsidRPr="002A7884" w:rsidRDefault="3E763883" w:rsidP="3E41F6DC">
      <w:pPr>
        <w:spacing w:after="240" w:line="276" w:lineRule="auto"/>
        <w:rPr>
          <w:rFonts w:eastAsiaTheme="minorEastAsia"/>
        </w:rPr>
      </w:pPr>
      <w:r w:rsidRPr="002A7884">
        <w:rPr>
          <w:rFonts w:eastAsiaTheme="minorEastAsia"/>
        </w:rPr>
        <w:t>Essential textbooks</w:t>
      </w:r>
      <w:r w:rsidR="002A7884">
        <w:rPr>
          <w:rFonts w:eastAsiaTheme="minorEastAsia"/>
        </w:rPr>
        <w:t>:</w:t>
      </w:r>
      <w:r w:rsidRPr="002A7884">
        <w:rPr>
          <w:rFonts w:eastAsiaTheme="minorEastAsia"/>
        </w:rPr>
        <w:t xml:space="preserve"> </w:t>
      </w:r>
    </w:p>
    <w:p w14:paraId="0E3CE168" w14:textId="699A0E2C" w:rsidR="002730FC" w:rsidRPr="002A7884" w:rsidRDefault="3E763883" w:rsidP="3E41F6DC">
      <w:pPr>
        <w:pStyle w:val="ListParagraph"/>
        <w:numPr>
          <w:ilvl w:val="1"/>
          <w:numId w:val="2"/>
        </w:numPr>
        <w:spacing w:after="240" w:line="276" w:lineRule="auto"/>
        <w:contextualSpacing w:val="0"/>
        <w:rPr>
          <w:rFonts w:eastAsiaTheme="minorEastAsia"/>
        </w:rPr>
      </w:pPr>
      <w:r w:rsidRPr="002A7884">
        <w:rPr>
          <w:rFonts w:eastAsiaTheme="minorEastAsia"/>
          <w:lang w:val="en-US"/>
        </w:rPr>
        <w:t>Hicks, A. Hicks, J. and Mole, P. (2011) Five Element Constitutional Acupuncture.  2</w:t>
      </w:r>
      <w:r w:rsidRPr="002A7884">
        <w:rPr>
          <w:rFonts w:eastAsiaTheme="minorEastAsia"/>
          <w:vertAlign w:val="superscript"/>
          <w:lang w:val="en-US"/>
        </w:rPr>
        <w:t>nd</w:t>
      </w:r>
      <w:r w:rsidRPr="002A7884">
        <w:rPr>
          <w:rFonts w:eastAsiaTheme="minorEastAsia"/>
          <w:lang w:val="en-US"/>
        </w:rPr>
        <w:t xml:space="preserve"> ed. London. Elsevier Health Sciences.</w:t>
      </w:r>
      <w:r w:rsidRPr="002A7884">
        <w:rPr>
          <w:rFonts w:eastAsiaTheme="minorEastAsia"/>
        </w:rPr>
        <w:t xml:space="preserve"> (approx £50)</w:t>
      </w:r>
    </w:p>
    <w:p w14:paraId="0A93F149" w14:textId="03BA2EBE" w:rsidR="002730FC" w:rsidRPr="002A7884" w:rsidRDefault="3E763883" w:rsidP="3E41F6DC">
      <w:pPr>
        <w:pStyle w:val="ListParagraph"/>
        <w:numPr>
          <w:ilvl w:val="1"/>
          <w:numId w:val="2"/>
        </w:numPr>
        <w:spacing w:after="240" w:line="276" w:lineRule="auto"/>
        <w:contextualSpacing w:val="0"/>
        <w:rPr>
          <w:rFonts w:eastAsiaTheme="minorEastAsia"/>
        </w:rPr>
      </w:pPr>
      <w:r w:rsidRPr="002A7884">
        <w:rPr>
          <w:rFonts w:eastAsiaTheme="minorEastAsia"/>
        </w:rPr>
        <w:t>Maciocia, G. (2015). The Foundations of Chinese Medicine: a Comprehensive Text for Acupuncturists and Herbalists. 3rd ed. Edinburgh: Churchill Livingstone. ISBN: 9780702052163, CD MAC A.  (approx £75)</w:t>
      </w:r>
    </w:p>
    <w:p w14:paraId="68273FF5" w14:textId="07A3227A" w:rsidR="002730FC" w:rsidRPr="002A7884" w:rsidRDefault="3E763883" w:rsidP="3E41F6DC">
      <w:pPr>
        <w:pStyle w:val="ListParagraph"/>
        <w:numPr>
          <w:ilvl w:val="1"/>
          <w:numId w:val="2"/>
        </w:numPr>
        <w:spacing w:after="240" w:line="276" w:lineRule="auto"/>
        <w:contextualSpacing w:val="0"/>
        <w:rPr>
          <w:rFonts w:eastAsiaTheme="minorEastAsia"/>
        </w:rPr>
      </w:pPr>
      <w:r w:rsidRPr="002A7884">
        <w:rPr>
          <w:rFonts w:eastAsiaTheme="minorEastAsia"/>
        </w:rPr>
        <w:t>Maciocia, G. (2008). The Practice of Chinese Medicine. 2nd Revised ed. London: Elsevier Health Sciences (approx £110)</w:t>
      </w:r>
    </w:p>
    <w:p w14:paraId="361CC212" w14:textId="0C119764" w:rsidR="002730FC" w:rsidRPr="002A7884" w:rsidRDefault="3E763883" w:rsidP="3E41F6DC">
      <w:pPr>
        <w:pStyle w:val="ListParagraph"/>
        <w:numPr>
          <w:ilvl w:val="1"/>
          <w:numId w:val="2"/>
        </w:numPr>
        <w:spacing w:after="240" w:line="276" w:lineRule="auto"/>
        <w:contextualSpacing w:val="0"/>
        <w:rPr>
          <w:rFonts w:eastAsiaTheme="minorEastAsia"/>
        </w:rPr>
      </w:pPr>
      <w:r w:rsidRPr="002A7884">
        <w:rPr>
          <w:rFonts w:eastAsiaTheme="minorEastAsia"/>
        </w:rPr>
        <w:lastRenderedPageBreak/>
        <w:t>Stephenson, C (2017) The Acupuncturist's Guide to Conventional Medicine 2nd Edition Singing Dragon (approx £65)</w:t>
      </w:r>
    </w:p>
    <w:p w14:paraId="406FA82C" w14:textId="489C60C3" w:rsidR="002730FC" w:rsidRDefault="002730FC" w:rsidP="3E41F6DC">
      <w:pPr>
        <w:spacing w:line="276" w:lineRule="auto"/>
        <w:rPr>
          <w:rFonts w:eastAsiaTheme="minorEastAsia"/>
          <w:kern w:val="0"/>
          <w14:ligatures w14:val="none"/>
        </w:rPr>
      </w:pPr>
    </w:p>
    <w:p w14:paraId="67B45AF0" w14:textId="08DB52EB" w:rsidR="00730C61" w:rsidRPr="00504E21" w:rsidRDefault="00730C61" w:rsidP="3E41F6DC">
      <w:pPr>
        <w:spacing w:line="276" w:lineRule="auto"/>
        <w:rPr>
          <w:rFonts w:eastAsiaTheme="minorEastAsia"/>
          <w:b/>
          <w:bCs/>
          <w:kern w:val="0"/>
          <w14:ligatures w14:val="none"/>
        </w:rPr>
      </w:pPr>
      <w:r w:rsidRPr="3E41F6DC">
        <w:rPr>
          <w:rFonts w:eastAsiaTheme="minorEastAsia"/>
          <w:b/>
          <w:bCs/>
          <w:kern w:val="0"/>
          <w14:ligatures w14:val="none"/>
        </w:rPr>
        <w:t xml:space="preserve">First Aid </w:t>
      </w:r>
      <w:r w:rsidR="0032235D" w:rsidRPr="3E41F6DC">
        <w:rPr>
          <w:rFonts w:eastAsiaTheme="minorEastAsia"/>
          <w:b/>
          <w:bCs/>
          <w:kern w:val="0"/>
          <w14:ligatures w14:val="none"/>
        </w:rPr>
        <w:t>Certificate</w:t>
      </w:r>
    </w:p>
    <w:p w14:paraId="5984EDCF" w14:textId="77777777" w:rsidR="00D121AF" w:rsidRDefault="0032235D" w:rsidP="00D121AF">
      <w:pPr>
        <w:spacing w:line="276" w:lineRule="auto"/>
        <w:rPr>
          <w:rFonts w:eastAsiaTheme="minorEastAsia"/>
          <w:kern w:val="0"/>
          <w14:ligatures w14:val="none"/>
        </w:rPr>
      </w:pPr>
      <w:r w:rsidRPr="3E41F6DC">
        <w:rPr>
          <w:rFonts w:eastAsiaTheme="minorEastAsia"/>
          <w:kern w:val="0"/>
          <w14:ligatures w14:val="none"/>
        </w:rPr>
        <w:t xml:space="preserve">All students are required to have an up-to-date </w:t>
      </w:r>
      <w:r w:rsidR="00F7409D" w:rsidRPr="3E41F6DC">
        <w:rPr>
          <w:rFonts w:eastAsiaTheme="minorEastAsia"/>
          <w:kern w:val="0"/>
          <w14:ligatures w14:val="none"/>
        </w:rPr>
        <w:t xml:space="preserve">first aid certificate before starting </w:t>
      </w:r>
      <w:r w:rsidRPr="3E41F6DC">
        <w:rPr>
          <w:rFonts w:eastAsiaTheme="minorEastAsia"/>
          <w:kern w:val="0"/>
          <w14:ligatures w14:val="none"/>
        </w:rPr>
        <w:t>the clinical phase of the degree in year three</w:t>
      </w:r>
      <w:r w:rsidR="00F7409D" w:rsidRPr="3E41F6DC">
        <w:rPr>
          <w:rFonts w:eastAsiaTheme="minorEastAsia"/>
          <w:kern w:val="0"/>
          <w14:ligatures w14:val="none"/>
        </w:rPr>
        <w:t>. It is the student’s</w:t>
      </w:r>
      <w:r w:rsidR="00504E21" w:rsidRPr="3E41F6DC">
        <w:rPr>
          <w:rFonts w:eastAsiaTheme="minorEastAsia"/>
          <w:kern w:val="0"/>
          <w14:ligatures w14:val="none"/>
        </w:rPr>
        <w:t xml:space="preserve"> responsibility to arrange, complete and cover the cost of a suitable first aid course.</w:t>
      </w:r>
    </w:p>
    <w:p w14:paraId="29331CD6" w14:textId="467E4817" w:rsidR="00D121AF" w:rsidRPr="00D121AF" w:rsidRDefault="00D121AF" w:rsidP="00D121AF">
      <w:pPr>
        <w:spacing w:line="276" w:lineRule="auto"/>
        <w:rPr>
          <w:rFonts w:eastAsiaTheme="minorEastAsia"/>
          <w:kern w:val="0"/>
          <w14:ligatures w14:val="none"/>
        </w:rPr>
      </w:pPr>
      <w:r>
        <w:rPr>
          <w:rFonts w:eastAsiaTheme="minorEastAsia"/>
          <w:kern w:val="0"/>
          <w14:ligatures w14:val="none"/>
        </w:rPr>
        <w:br/>
      </w:r>
      <w:r w:rsidRPr="00D121AF">
        <w:rPr>
          <w:rFonts w:eastAsiaTheme="minorEastAsia"/>
          <w:b/>
          <w:bCs/>
          <w:kern w:val="0"/>
          <w14:ligatures w14:val="none"/>
        </w:rPr>
        <w:t>Vaccinations</w:t>
      </w:r>
      <w:r>
        <w:rPr>
          <w:rFonts w:eastAsiaTheme="minorEastAsia"/>
          <w:kern w:val="0"/>
          <w14:ligatures w14:val="none"/>
        </w:rPr>
        <w:br/>
      </w:r>
      <w:r>
        <w:rPr>
          <w:rFonts w:eastAsiaTheme="minorEastAsia"/>
          <w:kern w:val="0"/>
          <w14:ligatures w14:val="none"/>
        </w:rPr>
        <w:br/>
      </w:r>
      <w:r w:rsidRPr="002E1609">
        <w:rPr>
          <w:rFonts w:eastAsiaTheme="minorEastAsia"/>
          <w:color w:val="323130"/>
        </w:rPr>
        <w:t>All Acupuncture students are strongly advised to be immunised against Covid-19, occupational Hepatitis B and to ensure that your immunisations against Polio, TB, Tetanus, MMR, Diphtheria, and Varicella, and the seasonal flu are up to date. </w:t>
      </w:r>
    </w:p>
    <w:p w14:paraId="0417A709" w14:textId="28E607D9" w:rsidR="002A7884" w:rsidRDefault="00D121AF" w:rsidP="00D121AF">
      <w:pPr>
        <w:spacing w:line="276" w:lineRule="auto"/>
        <w:rPr>
          <w:rFonts w:eastAsiaTheme="minorEastAsia"/>
          <w:kern w:val="0"/>
          <w14:ligatures w14:val="none"/>
        </w:rPr>
      </w:pPr>
      <w:r w:rsidRPr="002E1609">
        <w:rPr>
          <w:rFonts w:eastAsiaTheme="minorEastAsia"/>
          <w:color w:val="323130"/>
        </w:rPr>
        <w:t>These vaccinations are not mandatory, however you must confirm your current vaccination status in writing to us before you may practice needling on another person. If you originally decide not to be vaccinated but later change your mind, you must inform us of this in writing. </w:t>
      </w:r>
    </w:p>
    <w:p w14:paraId="4B42080D" w14:textId="77777777" w:rsidR="002A7884" w:rsidRDefault="002A7884" w:rsidP="3E41F6DC">
      <w:pPr>
        <w:spacing w:line="276" w:lineRule="auto"/>
        <w:rPr>
          <w:rFonts w:eastAsiaTheme="minorEastAsia"/>
          <w:kern w:val="0"/>
          <w14:ligatures w14:val="none"/>
        </w:rPr>
      </w:pPr>
    </w:p>
    <w:p w14:paraId="6E93C09D" w14:textId="77777777" w:rsidR="002A7884" w:rsidRDefault="002A7884" w:rsidP="3E41F6DC">
      <w:pPr>
        <w:spacing w:line="276" w:lineRule="auto"/>
        <w:rPr>
          <w:rFonts w:eastAsiaTheme="minorEastAsia"/>
          <w:kern w:val="0"/>
          <w14:ligatures w14:val="none"/>
        </w:rPr>
      </w:pPr>
    </w:p>
    <w:p w14:paraId="08ED6F15" w14:textId="77777777" w:rsidR="002A7884" w:rsidRDefault="002A7884" w:rsidP="3E41F6DC">
      <w:pPr>
        <w:spacing w:line="276" w:lineRule="auto"/>
        <w:rPr>
          <w:rFonts w:eastAsiaTheme="minorEastAsia"/>
          <w:kern w:val="0"/>
          <w14:ligatures w14:val="none"/>
        </w:rPr>
      </w:pPr>
    </w:p>
    <w:p w14:paraId="68C0F578" w14:textId="77777777" w:rsidR="002A7884" w:rsidRDefault="002A7884" w:rsidP="3E41F6DC">
      <w:pPr>
        <w:spacing w:line="276" w:lineRule="auto"/>
        <w:rPr>
          <w:rFonts w:eastAsiaTheme="minorEastAsia"/>
          <w:kern w:val="0"/>
          <w14:ligatures w14:val="none"/>
        </w:rPr>
      </w:pPr>
    </w:p>
    <w:p w14:paraId="0C18E66B" w14:textId="77777777" w:rsidR="002A7884" w:rsidRDefault="002A7884" w:rsidP="3E41F6DC">
      <w:pPr>
        <w:spacing w:line="276" w:lineRule="auto"/>
        <w:rPr>
          <w:rFonts w:eastAsiaTheme="minorEastAsia"/>
          <w:kern w:val="0"/>
          <w14:ligatures w14:val="none"/>
        </w:rPr>
      </w:pPr>
    </w:p>
    <w:p w14:paraId="3293B81A" w14:textId="77777777" w:rsidR="002A7884" w:rsidRDefault="002A7884" w:rsidP="3E41F6DC">
      <w:pPr>
        <w:spacing w:line="276" w:lineRule="auto"/>
        <w:rPr>
          <w:rFonts w:eastAsiaTheme="minorEastAsia"/>
          <w:kern w:val="0"/>
          <w14:ligatures w14:val="none"/>
        </w:rPr>
      </w:pPr>
    </w:p>
    <w:p w14:paraId="779D113C" w14:textId="77777777" w:rsidR="002A7884" w:rsidRDefault="002A7884" w:rsidP="3E41F6DC">
      <w:pPr>
        <w:spacing w:line="276" w:lineRule="auto"/>
        <w:rPr>
          <w:rFonts w:eastAsiaTheme="minorEastAsia"/>
          <w:kern w:val="0"/>
          <w14:ligatures w14:val="none"/>
        </w:rPr>
      </w:pPr>
    </w:p>
    <w:p w14:paraId="4289A8BF" w14:textId="77777777" w:rsidR="002A7884" w:rsidRDefault="002A7884" w:rsidP="3E41F6DC">
      <w:pPr>
        <w:spacing w:line="276" w:lineRule="auto"/>
        <w:rPr>
          <w:rFonts w:eastAsiaTheme="minorEastAsia"/>
          <w:kern w:val="0"/>
          <w14:ligatures w14:val="none"/>
        </w:rPr>
      </w:pPr>
    </w:p>
    <w:p w14:paraId="5983F0DE" w14:textId="77777777" w:rsidR="002A7884" w:rsidRDefault="002A7884" w:rsidP="3E41F6DC">
      <w:pPr>
        <w:spacing w:line="276" w:lineRule="auto"/>
        <w:rPr>
          <w:rFonts w:eastAsiaTheme="minorEastAsia"/>
          <w:kern w:val="0"/>
          <w14:ligatures w14:val="none"/>
        </w:rPr>
      </w:pPr>
    </w:p>
    <w:p w14:paraId="17C2190E" w14:textId="77777777" w:rsidR="002A7884" w:rsidRDefault="002A7884" w:rsidP="3E41F6DC">
      <w:pPr>
        <w:spacing w:line="276" w:lineRule="auto"/>
        <w:rPr>
          <w:rFonts w:eastAsiaTheme="minorEastAsia"/>
          <w:kern w:val="0"/>
          <w14:ligatures w14:val="none"/>
        </w:rPr>
      </w:pPr>
    </w:p>
    <w:p w14:paraId="3D153DF1" w14:textId="77777777" w:rsidR="002A7884" w:rsidRDefault="002A7884" w:rsidP="3E41F6DC">
      <w:pPr>
        <w:spacing w:line="276" w:lineRule="auto"/>
        <w:rPr>
          <w:rFonts w:eastAsiaTheme="minorEastAsia"/>
          <w:kern w:val="0"/>
          <w14:ligatures w14:val="none"/>
        </w:rPr>
      </w:pPr>
    </w:p>
    <w:p w14:paraId="661D5B52" w14:textId="77777777" w:rsidR="002A7884" w:rsidRDefault="002A7884" w:rsidP="3E41F6DC">
      <w:pPr>
        <w:spacing w:line="276" w:lineRule="auto"/>
        <w:rPr>
          <w:rFonts w:eastAsiaTheme="minorEastAsia"/>
          <w:kern w:val="0"/>
          <w14:ligatures w14:val="none"/>
        </w:rPr>
      </w:pPr>
    </w:p>
    <w:p w14:paraId="6D049889" w14:textId="77777777" w:rsidR="002A7884" w:rsidRDefault="002A7884" w:rsidP="3E41F6DC">
      <w:pPr>
        <w:spacing w:line="276" w:lineRule="auto"/>
        <w:rPr>
          <w:rFonts w:eastAsiaTheme="minorEastAsia"/>
          <w:kern w:val="0"/>
          <w14:ligatures w14:val="none"/>
        </w:rPr>
      </w:pPr>
    </w:p>
    <w:p w14:paraId="4E33F554" w14:textId="751D1856" w:rsidR="00E96FDF" w:rsidRDefault="00E96FDF" w:rsidP="3E41F6DC">
      <w:pPr>
        <w:spacing w:line="276" w:lineRule="auto"/>
        <w:rPr>
          <w:rFonts w:eastAsiaTheme="minorEastAsia"/>
          <w:lang w:val="en-US"/>
        </w:rPr>
      </w:pPr>
      <w:r w:rsidRPr="3E41F6DC">
        <w:rPr>
          <w:rFonts w:eastAsiaTheme="minorEastAsia"/>
          <w:b/>
          <w:bCs/>
          <w:color w:val="613579"/>
          <w:sz w:val="32"/>
          <w:szCs w:val="32"/>
        </w:rPr>
        <w:lastRenderedPageBreak/>
        <w:t>Additional costs</w:t>
      </w:r>
      <w:r w:rsidR="00625AA4" w:rsidRPr="3E41F6DC">
        <w:rPr>
          <w:rFonts w:eastAsiaTheme="minorEastAsia"/>
          <w:b/>
          <w:bCs/>
          <w:color w:val="613579"/>
          <w:sz w:val="32"/>
          <w:szCs w:val="32"/>
        </w:rPr>
        <w:t xml:space="preserve"> summary</w:t>
      </w:r>
      <w:r>
        <w:br/>
      </w:r>
      <w:r w:rsidRPr="3E41F6DC">
        <w:rPr>
          <w:rFonts w:eastAsiaTheme="minorEastAsia"/>
          <w:lang w:val="en-US"/>
        </w:rPr>
        <w:t xml:space="preserve">Students should be aware that there may be other course costs in addition to course fees. </w:t>
      </w:r>
      <w:r w:rsidR="004E1BAA" w:rsidRPr="3E41F6DC">
        <w:rPr>
          <w:rFonts w:eastAsiaTheme="minorEastAsia"/>
          <w:lang w:val="en-US"/>
        </w:rPr>
        <w:t>Potential</w:t>
      </w:r>
      <w:r w:rsidRPr="3E41F6DC">
        <w:rPr>
          <w:rFonts w:eastAsiaTheme="minorEastAsia"/>
          <w:lang w:val="en-US"/>
        </w:rPr>
        <w:t xml:space="preserve"> costs you may need to consider are provided in the table below, but please note that this is not an exhaustive list.</w:t>
      </w:r>
      <w:r w:rsidRPr="3E41F6DC">
        <w:rPr>
          <w:rFonts w:eastAsiaTheme="minorEastAsia"/>
        </w:rPr>
        <w:t> </w:t>
      </w:r>
    </w:p>
    <w:p w14:paraId="3A577F12" w14:textId="77777777" w:rsidR="00E96FDF" w:rsidRDefault="00E96FDF" w:rsidP="3E41F6DC">
      <w:pPr>
        <w:spacing w:line="276" w:lineRule="auto"/>
        <w:rPr>
          <w:rFonts w:eastAsiaTheme="minorEastAsia"/>
          <w:b/>
          <w:bCs/>
          <w:lang w:val="en-US"/>
        </w:rPr>
      </w:pPr>
      <w:r w:rsidRPr="3E41F6DC">
        <w:rPr>
          <w:rFonts w:eastAsiaTheme="minorEastAsia"/>
          <w:b/>
          <w:bCs/>
          <w:lang w:val="en-US"/>
        </w:rPr>
        <w:t>All fees are correct at the time of writing and may be subject to change.</w:t>
      </w:r>
    </w:p>
    <w:p w14:paraId="1BBE8457" w14:textId="77777777" w:rsidR="003202D2" w:rsidRDefault="003202D2" w:rsidP="3E41F6DC">
      <w:pPr>
        <w:spacing w:line="276" w:lineRule="auto"/>
        <w:rPr>
          <w:rFonts w:eastAsiaTheme="minorEastAsia"/>
          <w:b/>
          <w:bCs/>
          <w:lang w:val="en-US"/>
        </w:rPr>
      </w:pPr>
    </w:p>
    <w:tbl>
      <w:tblPr>
        <w:tblW w:w="9294" w:type="dxa"/>
        <w:tblInd w:w="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44"/>
        <w:gridCol w:w="4050"/>
      </w:tblGrid>
      <w:tr w:rsidR="00AF10E7" w:rsidRPr="006E2E69" w14:paraId="502884D9" w14:textId="77777777" w:rsidTr="3E41F6DC">
        <w:trPr>
          <w:trHeight w:val="525"/>
        </w:trPr>
        <w:tc>
          <w:tcPr>
            <w:tcW w:w="524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B686BE8" w14:textId="77777777" w:rsidR="00AF10E7" w:rsidRPr="006E2E69" w:rsidRDefault="00AF10E7" w:rsidP="3E41F6DC">
            <w:pPr>
              <w:tabs>
                <w:tab w:val="left" w:pos="1350"/>
                <w:tab w:val="left" w:pos="1633"/>
              </w:tabs>
              <w:spacing w:line="276" w:lineRule="auto"/>
              <w:ind w:left="216" w:right="256"/>
              <w:rPr>
                <w:rFonts w:eastAsiaTheme="minorEastAsia"/>
              </w:rPr>
            </w:pPr>
            <w:r w:rsidRPr="3E41F6DC">
              <w:rPr>
                <w:rFonts w:eastAsiaTheme="minorEastAsia"/>
                <w:b/>
                <w:bCs/>
                <w:lang w:val="en-US"/>
              </w:rPr>
              <w:t>Item</w:t>
            </w:r>
            <w:r w:rsidRPr="3E41F6DC">
              <w:rPr>
                <w:rFonts w:eastAsiaTheme="minorEastAsia"/>
              </w:rPr>
              <w:t> </w:t>
            </w:r>
          </w:p>
        </w:tc>
        <w:tc>
          <w:tcPr>
            <w:tcW w:w="405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0008CDC" w14:textId="77777777" w:rsidR="00AF10E7" w:rsidRPr="006E2E69" w:rsidRDefault="00AF10E7" w:rsidP="3E41F6DC">
            <w:pPr>
              <w:tabs>
                <w:tab w:val="left" w:pos="138"/>
                <w:tab w:val="left" w:pos="1382"/>
                <w:tab w:val="left" w:pos="1524"/>
              </w:tabs>
              <w:spacing w:line="276" w:lineRule="auto"/>
              <w:ind w:left="280" w:right="290" w:hanging="32"/>
              <w:rPr>
                <w:rFonts w:eastAsiaTheme="minorEastAsia"/>
              </w:rPr>
            </w:pPr>
            <w:r w:rsidRPr="3E41F6DC">
              <w:rPr>
                <w:rFonts w:eastAsiaTheme="minorEastAsia"/>
                <w:b/>
                <w:bCs/>
                <w:lang w:val="en-US"/>
              </w:rPr>
              <w:t>Cost</w:t>
            </w:r>
            <w:r w:rsidRPr="3E41F6DC">
              <w:rPr>
                <w:rFonts w:eastAsiaTheme="minorEastAsia"/>
              </w:rPr>
              <w:t> </w:t>
            </w:r>
          </w:p>
        </w:tc>
      </w:tr>
      <w:tr w:rsidR="00AF10E7" w:rsidRPr="006E2E69" w14:paraId="260F539F" w14:textId="77777777" w:rsidTr="3E41F6DC">
        <w:trPr>
          <w:trHeight w:val="1515"/>
        </w:trPr>
        <w:tc>
          <w:tcPr>
            <w:tcW w:w="524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D7D6A20" w14:textId="77777777" w:rsidR="00AF10E7" w:rsidRPr="006E2E69" w:rsidRDefault="00AF10E7" w:rsidP="3E41F6DC">
            <w:pPr>
              <w:tabs>
                <w:tab w:val="left" w:pos="1350"/>
                <w:tab w:val="left" w:pos="1633"/>
              </w:tabs>
              <w:spacing w:line="276" w:lineRule="auto"/>
              <w:ind w:left="216" w:right="256"/>
              <w:rPr>
                <w:rFonts w:eastAsiaTheme="minorEastAsia"/>
              </w:rPr>
            </w:pPr>
            <w:r w:rsidRPr="3E41F6DC">
              <w:rPr>
                <w:rFonts w:eastAsiaTheme="minorEastAsia"/>
                <w:b/>
                <w:bCs/>
                <w:lang w:val="en-US"/>
              </w:rPr>
              <w:t>Accommodation &amp; Living Costs</w:t>
            </w:r>
            <w:r w:rsidRPr="3E41F6DC">
              <w:rPr>
                <w:rFonts w:eastAsiaTheme="minorEastAsia"/>
              </w:rPr>
              <w:t> </w:t>
            </w:r>
          </w:p>
          <w:p w14:paraId="3056B7B6" w14:textId="21C3D7AB" w:rsidR="00625AA4" w:rsidRDefault="00AF10E7" w:rsidP="3E41F6DC">
            <w:pPr>
              <w:tabs>
                <w:tab w:val="left" w:pos="1350"/>
                <w:tab w:val="left" w:pos="1633"/>
              </w:tabs>
              <w:spacing w:line="276" w:lineRule="auto"/>
              <w:ind w:left="216" w:right="256"/>
              <w:rPr>
                <w:rFonts w:eastAsiaTheme="minorEastAsia"/>
              </w:rPr>
            </w:pPr>
            <w:r w:rsidRPr="3E41F6DC">
              <w:rPr>
                <w:rFonts w:eastAsiaTheme="minorEastAsia"/>
                <w:lang w:val="en-US"/>
              </w:rPr>
              <w:t xml:space="preserve">Students are responsible for making their own accommodation </w:t>
            </w:r>
            <w:r w:rsidR="00B548D2" w:rsidRPr="3E41F6DC">
              <w:rPr>
                <w:rFonts w:eastAsiaTheme="minorEastAsia"/>
                <w:lang w:val="en-US"/>
              </w:rPr>
              <w:t xml:space="preserve">and living </w:t>
            </w:r>
            <w:r w:rsidRPr="3E41F6DC">
              <w:rPr>
                <w:rFonts w:eastAsiaTheme="minorEastAsia"/>
                <w:lang w:val="en-US"/>
              </w:rPr>
              <w:t xml:space="preserve">arrangements </w:t>
            </w:r>
            <w:r w:rsidR="00DF6DFC" w:rsidRPr="3E41F6DC">
              <w:rPr>
                <w:rFonts w:eastAsiaTheme="minorEastAsia"/>
                <w:lang w:val="en-US"/>
              </w:rPr>
              <w:t>for the duration of their studies.</w:t>
            </w:r>
            <w:r>
              <w:br/>
            </w:r>
          </w:p>
          <w:p w14:paraId="01AEE9B4" w14:textId="762AEABC" w:rsidR="003202D2" w:rsidRPr="006E2E69" w:rsidRDefault="003202D2" w:rsidP="3E41F6DC">
            <w:pPr>
              <w:tabs>
                <w:tab w:val="left" w:pos="1350"/>
                <w:tab w:val="left" w:pos="1633"/>
              </w:tabs>
              <w:spacing w:line="276" w:lineRule="auto"/>
              <w:ind w:left="216" w:right="256"/>
              <w:rPr>
                <w:rFonts w:eastAsiaTheme="minorEastAsia"/>
              </w:rPr>
            </w:pPr>
          </w:p>
        </w:tc>
        <w:tc>
          <w:tcPr>
            <w:tcW w:w="405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3D8E4E5" w14:textId="77777777" w:rsidR="00B548D2" w:rsidRDefault="00B548D2" w:rsidP="3E41F6DC">
            <w:pPr>
              <w:tabs>
                <w:tab w:val="left" w:pos="138"/>
                <w:tab w:val="left" w:pos="1382"/>
                <w:tab w:val="left" w:pos="1524"/>
              </w:tabs>
              <w:spacing w:line="276" w:lineRule="auto"/>
              <w:ind w:left="280" w:right="290" w:hanging="32"/>
              <w:rPr>
                <w:rFonts w:eastAsiaTheme="minorEastAsia"/>
                <w:lang w:val="en-US"/>
              </w:rPr>
            </w:pPr>
          </w:p>
          <w:p w14:paraId="2E48486D" w14:textId="11EE2BD8" w:rsidR="00AF10E7" w:rsidRPr="006E2E69" w:rsidRDefault="00AF10E7" w:rsidP="3E41F6DC">
            <w:pPr>
              <w:tabs>
                <w:tab w:val="left" w:pos="138"/>
                <w:tab w:val="left" w:pos="1382"/>
                <w:tab w:val="left" w:pos="1524"/>
              </w:tabs>
              <w:spacing w:line="276" w:lineRule="auto"/>
              <w:ind w:left="280" w:right="290" w:hanging="32"/>
              <w:rPr>
                <w:rFonts w:eastAsiaTheme="minorEastAsia"/>
              </w:rPr>
            </w:pPr>
            <w:r w:rsidRPr="3E41F6DC">
              <w:rPr>
                <w:rFonts w:eastAsiaTheme="minorEastAsia"/>
                <w:lang w:val="en-US"/>
              </w:rPr>
              <w:t>Costs vary </w:t>
            </w:r>
            <w:r w:rsidR="00E96FDF" w:rsidRPr="3E41F6DC">
              <w:rPr>
                <w:rFonts w:eastAsiaTheme="minorEastAsia"/>
                <w:lang w:val="en-US"/>
              </w:rPr>
              <w:t>depending</w:t>
            </w:r>
            <w:r w:rsidRPr="3E41F6DC">
              <w:rPr>
                <w:rFonts w:eastAsiaTheme="minorEastAsia"/>
                <w:lang w:val="en-US"/>
              </w:rPr>
              <w:t> on </w:t>
            </w:r>
            <w:r w:rsidR="00B548D2" w:rsidRPr="3E41F6DC">
              <w:rPr>
                <w:rFonts w:eastAsiaTheme="minorEastAsia"/>
                <w:lang w:val="en-US"/>
              </w:rPr>
              <w:t>personal preferences, accommodation supplier and location.</w:t>
            </w:r>
            <w:r w:rsidRPr="3E41F6DC">
              <w:rPr>
                <w:rFonts w:eastAsiaTheme="minorEastAsia"/>
              </w:rPr>
              <w:t> </w:t>
            </w:r>
          </w:p>
        </w:tc>
      </w:tr>
      <w:tr w:rsidR="00AF10E7" w:rsidRPr="006E2E69" w14:paraId="426919D2" w14:textId="77777777" w:rsidTr="3E41F6DC">
        <w:trPr>
          <w:trHeight w:val="2505"/>
        </w:trPr>
        <w:tc>
          <w:tcPr>
            <w:tcW w:w="524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507B2F5" w14:textId="77777777" w:rsidR="00AF10E7" w:rsidRPr="006E2E69" w:rsidRDefault="00AF10E7" w:rsidP="3E41F6DC">
            <w:pPr>
              <w:tabs>
                <w:tab w:val="left" w:pos="1350"/>
                <w:tab w:val="left" w:pos="1633"/>
              </w:tabs>
              <w:spacing w:line="276" w:lineRule="auto"/>
              <w:ind w:left="216" w:right="256"/>
              <w:rPr>
                <w:rFonts w:eastAsiaTheme="minorEastAsia"/>
                <w:b/>
                <w:bCs/>
              </w:rPr>
            </w:pPr>
            <w:r w:rsidRPr="3E41F6DC">
              <w:rPr>
                <w:rFonts w:eastAsiaTheme="minorEastAsia"/>
                <w:b/>
                <w:bCs/>
                <w:lang w:val="en-US"/>
              </w:rPr>
              <w:t>Enhanced DBS Check</w:t>
            </w:r>
            <w:r w:rsidRPr="3E41F6DC">
              <w:rPr>
                <w:rFonts w:eastAsiaTheme="minorEastAsia"/>
              </w:rPr>
              <w:t> </w:t>
            </w:r>
            <w:r w:rsidRPr="3E41F6DC">
              <w:rPr>
                <w:rFonts w:eastAsiaTheme="minorEastAsia"/>
                <w:b/>
                <w:bCs/>
              </w:rPr>
              <w:t>and Police Checks</w:t>
            </w:r>
          </w:p>
          <w:p w14:paraId="3E2967AD" w14:textId="77777777" w:rsidR="004C38C3" w:rsidRDefault="00AF10E7" w:rsidP="3E41F6DC">
            <w:pPr>
              <w:tabs>
                <w:tab w:val="left" w:pos="1350"/>
                <w:tab w:val="left" w:pos="1633"/>
              </w:tabs>
              <w:spacing w:line="276" w:lineRule="auto"/>
              <w:ind w:left="216" w:right="256"/>
              <w:rPr>
                <w:rFonts w:eastAsiaTheme="minorEastAsia"/>
                <w:lang w:val="en-US"/>
              </w:rPr>
            </w:pPr>
            <w:r w:rsidRPr="3E41F6DC">
              <w:rPr>
                <w:rFonts w:eastAsiaTheme="minorEastAsia"/>
                <w:lang w:val="en-US"/>
              </w:rPr>
              <w:t>You are responsible for covering the cost of your Enhanced DBS Check and any Police Checks required. These costs are non-refundable.</w:t>
            </w:r>
          </w:p>
          <w:p w14:paraId="62062CD7" w14:textId="60D3F34B" w:rsidR="00EA28EC" w:rsidRDefault="004C38C3" w:rsidP="3E41F6DC">
            <w:pPr>
              <w:tabs>
                <w:tab w:val="left" w:pos="1350"/>
                <w:tab w:val="left" w:pos="1633"/>
              </w:tabs>
              <w:spacing w:line="276" w:lineRule="auto"/>
              <w:ind w:left="216" w:right="256"/>
              <w:rPr>
                <w:rFonts w:eastAsiaTheme="minorEastAsia"/>
              </w:rPr>
            </w:pPr>
            <w:r w:rsidRPr="3E41F6DC">
              <w:rPr>
                <w:rFonts w:eastAsiaTheme="minorEastAsia"/>
                <w:u w:val="single"/>
              </w:rPr>
              <w:t>Students must subscribe to the DBS update service for the duration of the course</w:t>
            </w:r>
            <w:r w:rsidRPr="3E41F6DC">
              <w:rPr>
                <w:rFonts w:eastAsiaTheme="minorEastAsia"/>
              </w:rPr>
              <w:t xml:space="preserve"> so that  DBS clearance can be confirmed as required.</w:t>
            </w:r>
          </w:p>
          <w:p w14:paraId="21F324F3" w14:textId="68CABAAA" w:rsidR="00EA28EC" w:rsidRPr="00930C49" w:rsidRDefault="002D292A" w:rsidP="3E41F6DC">
            <w:pPr>
              <w:pStyle w:val="BodyText"/>
              <w:tabs>
                <w:tab w:val="left" w:pos="821"/>
              </w:tabs>
              <w:kinsoku w:val="0"/>
              <w:overflowPunct w:val="0"/>
              <w:adjustRightInd w:val="0"/>
              <w:spacing w:line="266" w:lineRule="auto"/>
              <w:ind w:left="217" w:right="316"/>
              <w:rPr>
                <w:rFonts w:asciiTheme="minorHAnsi" w:eastAsiaTheme="minorEastAsia" w:hAnsiTheme="minorHAnsi" w:cstheme="minorBidi"/>
              </w:rPr>
            </w:pPr>
            <w:r>
              <w:br/>
            </w:r>
          </w:p>
          <w:p w14:paraId="036943B0" w14:textId="07DD46E3" w:rsidR="00AF10E7" w:rsidRPr="006E2E69" w:rsidRDefault="00AF10E7" w:rsidP="3E41F6DC">
            <w:pPr>
              <w:tabs>
                <w:tab w:val="left" w:pos="1350"/>
                <w:tab w:val="left" w:pos="1633"/>
              </w:tabs>
              <w:spacing w:line="276" w:lineRule="auto"/>
              <w:ind w:left="216" w:right="256"/>
              <w:rPr>
                <w:rFonts w:eastAsiaTheme="minorEastAsia"/>
              </w:rPr>
            </w:pPr>
          </w:p>
        </w:tc>
        <w:tc>
          <w:tcPr>
            <w:tcW w:w="405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914490E" w14:textId="77777777" w:rsidR="00B548D2" w:rsidRPr="00B548D2" w:rsidRDefault="00B548D2" w:rsidP="3E41F6DC">
            <w:pPr>
              <w:tabs>
                <w:tab w:val="left" w:pos="138"/>
                <w:tab w:val="left" w:pos="1382"/>
                <w:tab w:val="left" w:pos="1524"/>
              </w:tabs>
              <w:spacing w:line="276" w:lineRule="auto"/>
              <w:ind w:left="280" w:right="290" w:hanging="32"/>
              <w:rPr>
                <w:rFonts w:eastAsiaTheme="minorEastAsia"/>
                <w:lang w:val="en-US"/>
              </w:rPr>
            </w:pPr>
          </w:p>
          <w:p w14:paraId="27820791" w14:textId="697C4C8B" w:rsidR="00AF10E7" w:rsidRPr="00B548D2" w:rsidRDefault="00D255B5" w:rsidP="3E41F6DC">
            <w:pPr>
              <w:tabs>
                <w:tab w:val="left" w:pos="138"/>
                <w:tab w:val="left" w:pos="1382"/>
                <w:tab w:val="left" w:pos="1524"/>
              </w:tabs>
              <w:spacing w:line="276" w:lineRule="auto"/>
              <w:ind w:left="280" w:right="290" w:hanging="32"/>
              <w:rPr>
                <w:rFonts w:eastAsiaTheme="minorEastAsia"/>
                <w:lang w:val="en-US"/>
              </w:rPr>
            </w:pPr>
            <w:r w:rsidRPr="3E41F6DC">
              <w:rPr>
                <w:rFonts w:eastAsiaTheme="minorEastAsia"/>
                <w:lang w:val="en-US"/>
              </w:rPr>
              <w:t>Enhanced DBS Check: approx. £58</w:t>
            </w:r>
            <w:r>
              <w:br/>
            </w:r>
            <w:r>
              <w:br/>
            </w:r>
            <w:r w:rsidRPr="3E41F6DC">
              <w:rPr>
                <w:rFonts w:eastAsiaTheme="minorEastAsia"/>
                <w:lang w:val="en-US"/>
              </w:rPr>
              <w:t>Police checks: Subject to local charges.</w:t>
            </w:r>
            <w:r>
              <w:br/>
            </w:r>
            <w:r>
              <w:br/>
            </w:r>
            <w:r w:rsidRPr="3E41F6DC">
              <w:rPr>
                <w:rFonts w:eastAsiaTheme="minorEastAsia"/>
                <w:lang w:val="en-US"/>
              </w:rPr>
              <w:t>DBS update service: currently £16 per annum, plus a £5 admin fee.</w:t>
            </w:r>
          </w:p>
        </w:tc>
      </w:tr>
      <w:tr w:rsidR="00ED5B9B" w:rsidRPr="006E2E69" w14:paraId="781D745A" w14:textId="77777777" w:rsidTr="3E41F6DC">
        <w:trPr>
          <w:trHeight w:val="822"/>
        </w:trPr>
        <w:tc>
          <w:tcPr>
            <w:tcW w:w="52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2A5B034" w14:textId="77777777" w:rsidR="000A18F8" w:rsidRDefault="000A18F8" w:rsidP="3E41F6DC">
            <w:pPr>
              <w:tabs>
                <w:tab w:val="left" w:pos="1350"/>
                <w:tab w:val="left" w:pos="1633"/>
              </w:tabs>
              <w:spacing w:line="276" w:lineRule="auto"/>
              <w:ind w:left="216" w:right="256"/>
              <w:rPr>
                <w:rFonts w:eastAsiaTheme="minorEastAsia"/>
                <w:b/>
                <w:bCs/>
                <w:lang w:val="en-US"/>
              </w:rPr>
            </w:pPr>
            <w:r w:rsidRPr="3E41F6DC">
              <w:rPr>
                <w:rFonts w:eastAsiaTheme="minorEastAsia"/>
                <w:b/>
                <w:bCs/>
                <w:lang w:val="en-US"/>
              </w:rPr>
              <w:t>Uniform and clothing</w:t>
            </w:r>
          </w:p>
          <w:p w14:paraId="04F49B71" w14:textId="68382197" w:rsidR="00C03EB9" w:rsidRPr="000A18F8" w:rsidRDefault="000A18F8" w:rsidP="3E41F6DC">
            <w:pPr>
              <w:tabs>
                <w:tab w:val="left" w:pos="1350"/>
                <w:tab w:val="left" w:pos="1633"/>
              </w:tabs>
              <w:spacing w:line="276" w:lineRule="auto"/>
              <w:ind w:left="216" w:right="256"/>
              <w:rPr>
                <w:rFonts w:eastAsiaTheme="minorEastAsia"/>
                <w:lang w:val="en-US"/>
              </w:rPr>
            </w:pPr>
            <w:r w:rsidRPr="3E41F6DC">
              <w:rPr>
                <w:rFonts w:eastAsiaTheme="minorEastAsia"/>
                <w:lang w:val="en-US"/>
              </w:rPr>
              <w:t xml:space="preserve">Students </w:t>
            </w:r>
            <w:r w:rsidR="00B44773" w:rsidRPr="3E41F6DC">
              <w:rPr>
                <w:rFonts w:eastAsiaTheme="minorEastAsia"/>
                <w:lang w:val="en-US"/>
              </w:rPr>
              <w:t xml:space="preserve">must purchase their </w:t>
            </w:r>
            <w:r w:rsidR="00183B81" w:rsidRPr="3E41F6DC">
              <w:rPr>
                <w:rFonts w:eastAsiaTheme="minorEastAsia"/>
                <w:lang w:val="en-US"/>
              </w:rPr>
              <w:t>own white coat for clinic observations and working with patients.</w:t>
            </w:r>
            <w:r>
              <w:br/>
            </w:r>
            <w:r>
              <w:br/>
            </w:r>
            <w:r w:rsidR="00B80067" w:rsidRPr="3E41F6DC">
              <w:rPr>
                <w:rFonts w:eastAsiaTheme="minorEastAsia"/>
                <w:lang w:val="en-US"/>
              </w:rPr>
              <w:t xml:space="preserve">A </w:t>
            </w:r>
            <w:r w:rsidR="00B80067" w:rsidRPr="3E41F6DC">
              <w:rPr>
                <w:rFonts w:eastAsiaTheme="minorEastAsia"/>
              </w:rPr>
              <w:t>gown is also required for point location classes</w:t>
            </w:r>
            <w:r w:rsidR="003B1E54" w:rsidRPr="3E41F6DC">
              <w:rPr>
                <w:rFonts w:eastAsiaTheme="minorEastAsia"/>
              </w:rPr>
              <w:t>.</w:t>
            </w:r>
          </w:p>
        </w:tc>
        <w:tc>
          <w:tcPr>
            <w:tcW w:w="40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AB61369" w14:textId="77777777" w:rsidR="00ED5B9B" w:rsidRDefault="00ED5B9B" w:rsidP="3E41F6DC">
            <w:pPr>
              <w:tabs>
                <w:tab w:val="left" w:pos="138"/>
                <w:tab w:val="left" w:pos="1382"/>
                <w:tab w:val="left" w:pos="1524"/>
              </w:tabs>
              <w:spacing w:line="276" w:lineRule="auto"/>
              <w:ind w:left="280" w:right="290" w:hanging="32"/>
              <w:rPr>
                <w:rFonts w:eastAsiaTheme="minorEastAsia"/>
                <w:lang w:val="en-US"/>
              </w:rPr>
            </w:pPr>
          </w:p>
          <w:p w14:paraId="4DB0A319" w14:textId="77777777" w:rsidR="00476EE5" w:rsidRDefault="00D73DC0" w:rsidP="3E41F6DC">
            <w:pPr>
              <w:tabs>
                <w:tab w:val="left" w:pos="138"/>
                <w:tab w:val="left" w:pos="1382"/>
                <w:tab w:val="left" w:pos="1524"/>
              </w:tabs>
              <w:spacing w:line="276" w:lineRule="auto"/>
              <w:ind w:left="280" w:right="290" w:hanging="32"/>
              <w:rPr>
                <w:rFonts w:eastAsiaTheme="minorEastAsia"/>
                <w:lang w:val="en-US"/>
              </w:rPr>
            </w:pPr>
            <w:r w:rsidRPr="3E41F6DC">
              <w:rPr>
                <w:rFonts w:eastAsiaTheme="minorEastAsia"/>
                <w:lang w:val="en-US"/>
              </w:rPr>
              <w:t>Costs</w:t>
            </w:r>
            <w:r w:rsidR="005B2FAB" w:rsidRPr="3E41F6DC">
              <w:rPr>
                <w:rFonts w:eastAsiaTheme="minorEastAsia"/>
                <w:lang w:val="en-US"/>
              </w:rPr>
              <w:t xml:space="preserve"> subject to brand and supplier.</w:t>
            </w:r>
          </w:p>
          <w:p w14:paraId="69C619D0" w14:textId="77777777" w:rsidR="00B80067" w:rsidRDefault="00B80067" w:rsidP="3E41F6DC">
            <w:pPr>
              <w:tabs>
                <w:tab w:val="left" w:pos="138"/>
                <w:tab w:val="left" w:pos="1382"/>
                <w:tab w:val="left" w:pos="1524"/>
              </w:tabs>
              <w:spacing w:line="276" w:lineRule="auto"/>
              <w:ind w:left="280" w:right="290" w:hanging="32"/>
              <w:rPr>
                <w:rFonts w:eastAsiaTheme="minorEastAsia"/>
                <w:lang w:val="en-US"/>
              </w:rPr>
            </w:pPr>
          </w:p>
          <w:p w14:paraId="36FBE218" w14:textId="513333F5" w:rsidR="00B80067" w:rsidRDefault="002A7884" w:rsidP="3E41F6DC">
            <w:pPr>
              <w:tabs>
                <w:tab w:val="left" w:pos="138"/>
                <w:tab w:val="left" w:pos="1382"/>
                <w:tab w:val="left" w:pos="1524"/>
              </w:tabs>
              <w:spacing w:line="276" w:lineRule="auto"/>
              <w:ind w:left="280" w:right="290" w:hanging="32"/>
              <w:rPr>
                <w:rFonts w:eastAsiaTheme="minorEastAsia"/>
                <w:lang w:val="en-US"/>
              </w:rPr>
            </w:pPr>
            <w:r>
              <w:rPr>
                <w:rFonts w:eastAsiaTheme="minorEastAsia"/>
                <w:lang w:val="en-US"/>
              </w:rPr>
              <w:t>Gowns are available</w:t>
            </w:r>
            <w:r w:rsidR="00B80067" w:rsidRPr="3E41F6DC">
              <w:rPr>
                <w:rFonts w:eastAsiaTheme="minorEastAsia"/>
                <w:lang w:val="en-US"/>
              </w:rPr>
              <w:t xml:space="preserve"> </w:t>
            </w:r>
            <w:r w:rsidR="003B1E54" w:rsidRPr="3E41F6DC">
              <w:rPr>
                <w:rFonts w:eastAsiaTheme="minorEastAsia"/>
                <w:lang w:val="en-US"/>
              </w:rPr>
              <w:t xml:space="preserve">to purchase </w:t>
            </w:r>
            <w:r>
              <w:rPr>
                <w:rFonts w:eastAsiaTheme="minorEastAsia"/>
                <w:lang w:val="en-US"/>
              </w:rPr>
              <w:t>from the CICM campus</w:t>
            </w:r>
            <w:r w:rsidR="003B1E54" w:rsidRPr="3E41F6DC">
              <w:rPr>
                <w:rFonts w:eastAsiaTheme="minorEastAsia"/>
                <w:lang w:val="en-US"/>
              </w:rPr>
              <w:t xml:space="preserve"> for £6.50.</w:t>
            </w:r>
          </w:p>
        </w:tc>
      </w:tr>
      <w:tr w:rsidR="003C3F0E" w:rsidRPr="006E2E69" w14:paraId="118FEBBB" w14:textId="77777777" w:rsidTr="3E41F6DC">
        <w:trPr>
          <w:trHeight w:val="822"/>
        </w:trPr>
        <w:tc>
          <w:tcPr>
            <w:tcW w:w="52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726C553" w14:textId="77777777" w:rsidR="003C3F0E" w:rsidRDefault="003C3F0E" w:rsidP="3E41F6DC">
            <w:pPr>
              <w:tabs>
                <w:tab w:val="left" w:pos="1350"/>
                <w:tab w:val="left" w:pos="1633"/>
              </w:tabs>
              <w:spacing w:line="276" w:lineRule="auto"/>
              <w:ind w:left="216" w:right="256"/>
              <w:rPr>
                <w:rFonts w:eastAsiaTheme="minorEastAsia"/>
                <w:b/>
                <w:bCs/>
                <w:lang w:val="en-US"/>
              </w:rPr>
            </w:pPr>
            <w:r w:rsidRPr="3E41F6DC">
              <w:rPr>
                <w:rFonts w:eastAsiaTheme="minorEastAsia"/>
                <w:b/>
                <w:bCs/>
                <w:lang w:val="en-US"/>
              </w:rPr>
              <w:t xml:space="preserve">Clinical </w:t>
            </w:r>
            <w:r w:rsidR="000E730A" w:rsidRPr="3E41F6DC">
              <w:rPr>
                <w:rFonts w:eastAsiaTheme="minorEastAsia"/>
                <w:b/>
                <w:bCs/>
                <w:lang w:val="en-US"/>
              </w:rPr>
              <w:t>equipment</w:t>
            </w:r>
          </w:p>
          <w:p w14:paraId="7A946372" w14:textId="29BD75C9" w:rsidR="000E730A" w:rsidRPr="0083068B" w:rsidRDefault="00613EC2" w:rsidP="3E41F6DC">
            <w:pPr>
              <w:tabs>
                <w:tab w:val="left" w:pos="1350"/>
                <w:tab w:val="left" w:pos="1633"/>
              </w:tabs>
              <w:spacing w:line="276" w:lineRule="auto"/>
              <w:ind w:left="216" w:right="256"/>
              <w:rPr>
                <w:rFonts w:eastAsiaTheme="minorEastAsia"/>
                <w:b/>
                <w:bCs/>
              </w:rPr>
            </w:pPr>
            <w:r w:rsidRPr="3E41F6DC">
              <w:rPr>
                <w:rFonts w:eastAsiaTheme="minorEastAsia"/>
                <w:lang w:val="en-US"/>
              </w:rPr>
              <w:t xml:space="preserve">Students must purchase their own </w:t>
            </w:r>
            <w:r w:rsidRPr="3E41F6DC">
              <w:rPr>
                <w:rFonts w:eastAsiaTheme="minorEastAsia"/>
              </w:rPr>
              <w:t xml:space="preserve">cun locator available from </w:t>
            </w:r>
            <w:hyperlink r:id="rId12">
              <w:r w:rsidRPr="3E41F6DC">
                <w:rPr>
                  <w:rStyle w:val="Hyperlink"/>
                  <w:rFonts w:eastAsiaTheme="minorEastAsia"/>
                </w:rPr>
                <w:t>Acu Locator (harmonymedical.co.uk)</w:t>
              </w:r>
            </w:hyperlink>
            <w:r w:rsidRPr="3E41F6DC">
              <w:rPr>
                <w:rFonts w:eastAsiaTheme="minorEastAsia"/>
              </w:rPr>
              <w:t xml:space="preserve"> or </w:t>
            </w:r>
            <w:hyperlink r:id="rId13">
              <w:r w:rsidRPr="3E41F6DC">
                <w:rPr>
                  <w:rStyle w:val="Hyperlink"/>
                  <w:rFonts w:eastAsiaTheme="minorEastAsia"/>
                </w:rPr>
                <w:t xml:space="preserve">Acu Locator </w:t>
              </w:r>
              <w:r w:rsidRPr="3E41F6DC">
                <w:rPr>
                  <w:rStyle w:val="Hyperlink"/>
                  <w:rFonts w:eastAsiaTheme="minorEastAsia"/>
                </w:rPr>
                <w:lastRenderedPageBreak/>
                <w:t>(jcm.co.uk)</w:t>
              </w:r>
            </w:hyperlink>
            <w:r w:rsidRPr="3E41F6DC">
              <w:rPr>
                <w:rFonts w:eastAsiaTheme="minorEastAsia"/>
              </w:rPr>
              <w:t>.</w:t>
            </w:r>
            <w:r>
              <w:br/>
            </w:r>
            <w:r>
              <w:br/>
            </w:r>
            <w:r w:rsidR="0083068B" w:rsidRPr="3E41F6DC">
              <w:rPr>
                <w:rFonts w:eastAsiaTheme="minorEastAsia"/>
              </w:rPr>
              <w:t>For the second year you will need to purchase a blood pressure monitor and most students prefer to purchase automatic monitors.  We recommend you invest in a monitor validated for home use by the British and Irish Hypertension Society.</w:t>
            </w:r>
            <w:r>
              <w:br/>
            </w:r>
          </w:p>
        </w:tc>
        <w:tc>
          <w:tcPr>
            <w:tcW w:w="40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42DFA58" w14:textId="77777777" w:rsidR="003C3F0E" w:rsidRDefault="003C3F0E" w:rsidP="3E41F6DC">
            <w:pPr>
              <w:tabs>
                <w:tab w:val="left" w:pos="138"/>
                <w:tab w:val="left" w:pos="1382"/>
                <w:tab w:val="left" w:pos="1524"/>
              </w:tabs>
              <w:spacing w:line="276" w:lineRule="auto"/>
              <w:ind w:left="280" w:right="290" w:hanging="32"/>
              <w:rPr>
                <w:rFonts w:eastAsiaTheme="minorEastAsia"/>
                <w:lang w:val="en-US"/>
              </w:rPr>
            </w:pPr>
          </w:p>
          <w:p w14:paraId="23BEE993" w14:textId="3038C10D" w:rsidR="00C215F9" w:rsidRDefault="00312FEE" w:rsidP="3E41F6DC">
            <w:pPr>
              <w:tabs>
                <w:tab w:val="left" w:pos="138"/>
                <w:tab w:val="left" w:pos="1382"/>
                <w:tab w:val="left" w:pos="1524"/>
              </w:tabs>
              <w:spacing w:line="276" w:lineRule="auto"/>
              <w:ind w:left="280" w:right="290" w:hanging="32"/>
              <w:rPr>
                <w:rFonts w:eastAsiaTheme="minorEastAsia"/>
                <w:lang w:val="en-US"/>
              </w:rPr>
            </w:pPr>
            <w:r w:rsidRPr="3E41F6DC">
              <w:rPr>
                <w:rFonts w:eastAsiaTheme="minorEastAsia"/>
                <w:lang w:val="en-US"/>
              </w:rPr>
              <w:t>C</w:t>
            </w:r>
            <w:r w:rsidR="744BCBF8" w:rsidRPr="3E41F6DC">
              <w:rPr>
                <w:rFonts w:eastAsiaTheme="minorEastAsia"/>
                <w:lang w:val="en-US"/>
              </w:rPr>
              <w:t>u</w:t>
            </w:r>
            <w:r w:rsidRPr="3E41F6DC">
              <w:rPr>
                <w:rFonts w:eastAsiaTheme="minorEastAsia"/>
                <w:lang w:val="en-US"/>
              </w:rPr>
              <w:t xml:space="preserve">n </w:t>
            </w:r>
            <w:r w:rsidR="00B032B0" w:rsidRPr="3E41F6DC">
              <w:rPr>
                <w:rFonts w:eastAsiaTheme="minorEastAsia"/>
                <w:lang w:val="en-US"/>
              </w:rPr>
              <w:t>locator: approx. £25 depending on supplier.</w:t>
            </w:r>
          </w:p>
          <w:p w14:paraId="29B7F71D" w14:textId="30C8D5CD" w:rsidR="00AB278D" w:rsidRDefault="00AB278D" w:rsidP="3E41F6DC">
            <w:pPr>
              <w:tabs>
                <w:tab w:val="left" w:pos="138"/>
                <w:tab w:val="left" w:pos="1382"/>
                <w:tab w:val="left" w:pos="1524"/>
              </w:tabs>
              <w:spacing w:line="276" w:lineRule="auto"/>
              <w:ind w:left="280" w:right="290" w:hanging="32"/>
              <w:rPr>
                <w:rFonts w:eastAsiaTheme="minorEastAsia"/>
                <w:lang w:val="en-US"/>
              </w:rPr>
            </w:pPr>
            <w:r w:rsidRPr="3E41F6DC">
              <w:rPr>
                <w:rFonts w:eastAsiaTheme="minorEastAsia"/>
                <w:lang w:val="en-US"/>
              </w:rPr>
              <w:lastRenderedPageBreak/>
              <w:t>Blood pressure monitor</w:t>
            </w:r>
            <w:r w:rsidR="00B44773" w:rsidRPr="3E41F6DC">
              <w:rPr>
                <w:rFonts w:eastAsiaTheme="minorEastAsia"/>
                <w:lang w:val="en-US"/>
              </w:rPr>
              <w:t>: approx. £25 depending on supplier.</w:t>
            </w:r>
          </w:p>
        </w:tc>
      </w:tr>
      <w:tr w:rsidR="00836E02" w:rsidRPr="006E2E69" w14:paraId="73A7044F" w14:textId="77777777" w:rsidTr="3E41F6DC">
        <w:trPr>
          <w:trHeight w:val="822"/>
        </w:trPr>
        <w:tc>
          <w:tcPr>
            <w:tcW w:w="52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2269A7E" w14:textId="77777777" w:rsidR="00836E02" w:rsidRDefault="00836E02" w:rsidP="3E41F6DC">
            <w:pPr>
              <w:tabs>
                <w:tab w:val="left" w:pos="1350"/>
                <w:tab w:val="left" w:pos="1633"/>
              </w:tabs>
              <w:spacing w:line="276" w:lineRule="auto"/>
              <w:ind w:left="216" w:right="256"/>
              <w:rPr>
                <w:rFonts w:eastAsiaTheme="minorEastAsia"/>
                <w:b/>
                <w:bCs/>
                <w:lang w:val="en-US"/>
              </w:rPr>
            </w:pPr>
            <w:r w:rsidRPr="3E41F6DC">
              <w:rPr>
                <w:rFonts w:eastAsiaTheme="minorEastAsia"/>
                <w:b/>
                <w:bCs/>
                <w:lang w:val="en-US"/>
              </w:rPr>
              <w:lastRenderedPageBreak/>
              <w:t>First aid course</w:t>
            </w:r>
          </w:p>
          <w:p w14:paraId="45643E7F" w14:textId="67337A88" w:rsidR="00836E02" w:rsidRPr="002A7884" w:rsidRDefault="3E545C6E" w:rsidP="002A7884">
            <w:pPr>
              <w:spacing w:line="276" w:lineRule="auto"/>
              <w:ind w:left="209" w:right="207"/>
              <w:rPr>
                <w:rFonts w:eastAsiaTheme="minorEastAsia"/>
              </w:rPr>
            </w:pPr>
            <w:r w:rsidRPr="002A7884">
              <w:rPr>
                <w:rFonts w:eastAsiaTheme="minorEastAsia"/>
              </w:rPr>
              <w:t>Emergency First Aid at Work (EFAW) qualification needed for student clinic in third year, students are responsible for covering the cost of this.</w:t>
            </w:r>
          </w:p>
          <w:p w14:paraId="0EADEDEF" w14:textId="65DEB692" w:rsidR="00836E02" w:rsidRDefault="00836E02" w:rsidP="3E41F6DC">
            <w:pPr>
              <w:tabs>
                <w:tab w:val="left" w:pos="1350"/>
                <w:tab w:val="left" w:pos="1633"/>
              </w:tabs>
              <w:spacing w:line="276" w:lineRule="auto"/>
              <w:ind w:left="216" w:right="256"/>
              <w:rPr>
                <w:rFonts w:eastAsiaTheme="minorEastAsia"/>
              </w:rPr>
            </w:pPr>
          </w:p>
        </w:tc>
        <w:tc>
          <w:tcPr>
            <w:tcW w:w="40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8328939" w14:textId="77777777" w:rsidR="00836E02" w:rsidRDefault="00836E02" w:rsidP="3E41F6DC">
            <w:pPr>
              <w:tabs>
                <w:tab w:val="left" w:pos="138"/>
                <w:tab w:val="left" w:pos="1382"/>
                <w:tab w:val="left" w:pos="1524"/>
              </w:tabs>
              <w:spacing w:line="276" w:lineRule="auto"/>
              <w:ind w:left="280" w:right="290" w:hanging="32"/>
              <w:rPr>
                <w:rFonts w:eastAsiaTheme="minorEastAsia"/>
                <w:lang w:val="en-US"/>
              </w:rPr>
            </w:pPr>
          </w:p>
          <w:p w14:paraId="418DB008" w14:textId="38CD32D8" w:rsidR="00602D6D" w:rsidRDefault="3E545C6E" w:rsidP="3E41F6DC">
            <w:pPr>
              <w:tabs>
                <w:tab w:val="left" w:pos="138"/>
                <w:tab w:val="left" w:pos="1382"/>
                <w:tab w:val="left" w:pos="1524"/>
              </w:tabs>
              <w:spacing w:line="276" w:lineRule="auto"/>
              <w:ind w:left="280" w:right="290" w:hanging="32"/>
              <w:rPr>
                <w:rFonts w:eastAsiaTheme="minorEastAsia"/>
                <w:lang w:val="en-US"/>
              </w:rPr>
            </w:pPr>
            <w:r w:rsidRPr="3E41F6DC">
              <w:rPr>
                <w:rFonts w:eastAsiaTheme="minorEastAsia"/>
                <w:lang w:val="en-US"/>
              </w:rPr>
              <w:t>Approx £100</w:t>
            </w:r>
          </w:p>
        </w:tc>
      </w:tr>
      <w:tr w:rsidR="53426614" w14:paraId="68CC4C9A" w14:textId="77777777" w:rsidTr="3E41F6DC">
        <w:trPr>
          <w:trHeight w:val="822"/>
        </w:trPr>
        <w:tc>
          <w:tcPr>
            <w:tcW w:w="52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8B37059" w14:textId="4D8C74D0" w:rsidR="002E1609" w:rsidRPr="002E1609" w:rsidRDefault="2F04FEBB" w:rsidP="00D121AF">
            <w:pPr>
              <w:spacing w:line="276" w:lineRule="auto"/>
              <w:ind w:left="209" w:right="207"/>
              <w:rPr>
                <w:rFonts w:eastAsiaTheme="minorEastAsia"/>
                <w:color w:val="323130"/>
              </w:rPr>
            </w:pPr>
            <w:r w:rsidRPr="3E41F6DC">
              <w:rPr>
                <w:rFonts w:eastAsiaTheme="minorEastAsia"/>
                <w:b/>
                <w:bCs/>
                <w:lang w:val="en-US"/>
              </w:rPr>
              <w:t xml:space="preserve"> Health Costs</w:t>
            </w:r>
            <w:r w:rsidR="002A7884">
              <w:rPr>
                <w:rFonts w:eastAsiaTheme="minorEastAsia"/>
                <w:color w:val="323130"/>
                <w:sz w:val="22"/>
                <w:szCs w:val="22"/>
              </w:rPr>
              <w:br/>
            </w:r>
            <w:r w:rsidR="002E1609" w:rsidRPr="002E1609">
              <w:rPr>
                <w:rFonts w:eastAsiaTheme="minorEastAsia"/>
                <w:color w:val="323130"/>
              </w:rPr>
              <w:t>All Acupuncture students are strongly advised to be immunised against Covid-19, occupational Hepatitis B and to ensure that your immunisations against Polio, TB, Tetanus, MMR, Diphtheria, and Varicella, and the seasonal flu are up to date. </w:t>
            </w:r>
          </w:p>
          <w:p w14:paraId="55F4ED3C" w14:textId="4A6CEEDE" w:rsidR="53426614" w:rsidRPr="002E1609" w:rsidRDefault="002E1609" w:rsidP="002E1609">
            <w:pPr>
              <w:spacing w:line="276" w:lineRule="auto"/>
              <w:ind w:left="209" w:right="207"/>
              <w:rPr>
                <w:rFonts w:eastAsiaTheme="minorEastAsia"/>
                <w:color w:val="323130"/>
              </w:rPr>
            </w:pPr>
            <w:r w:rsidRPr="002E1609">
              <w:rPr>
                <w:rFonts w:eastAsiaTheme="minorEastAsia"/>
                <w:color w:val="323130"/>
              </w:rPr>
              <w:t>These vaccinations are not mandatory, however you must confirm your current vaccination status in writing to us before you may practice needling on another person. If you originally decide not to be vaccinated but later change your mind, you must inform us of this in writing. </w:t>
            </w:r>
          </w:p>
        </w:tc>
        <w:tc>
          <w:tcPr>
            <w:tcW w:w="40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B4D367B" w14:textId="49A581D7" w:rsidR="2F04FEBB" w:rsidRPr="001A4DD7" w:rsidRDefault="00D121AF" w:rsidP="00D121AF">
            <w:pPr>
              <w:spacing w:after="240"/>
              <w:ind w:left="213"/>
              <w:rPr>
                <w:rFonts w:eastAsiaTheme="minorEastAsia"/>
                <w:lang w:val="en-US"/>
              </w:rPr>
            </w:pPr>
            <w:r>
              <w:rPr>
                <w:rFonts w:eastAsiaTheme="minorEastAsia"/>
                <w:lang w:val="en-US"/>
              </w:rPr>
              <w:br/>
            </w:r>
            <w:r w:rsidR="001A4DD7" w:rsidRPr="001A4DD7">
              <w:rPr>
                <w:rFonts w:eastAsiaTheme="minorEastAsia"/>
                <w:lang w:val="en-US"/>
              </w:rPr>
              <w:t>Cost dependent on provider.</w:t>
            </w:r>
          </w:p>
          <w:p w14:paraId="696BBFAF" w14:textId="75A83A73" w:rsidR="53426614" w:rsidRDefault="53426614" w:rsidP="3E41F6DC">
            <w:pPr>
              <w:spacing w:after="240"/>
              <w:rPr>
                <w:rFonts w:eastAsiaTheme="minorEastAsia"/>
                <w:sz w:val="22"/>
                <w:szCs w:val="22"/>
              </w:rPr>
            </w:pPr>
          </w:p>
          <w:p w14:paraId="359F4238" w14:textId="32EFB5DF" w:rsidR="53426614" w:rsidRDefault="53426614" w:rsidP="3E41F6DC">
            <w:pPr>
              <w:spacing w:line="276" w:lineRule="auto"/>
              <w:rPr>
                <w:rFonts w:eastAsiaTheme="minorEastAsia"/>
                <w:lang w:val="en-US"/>
              </w:rPr>
            </w:pPr>
          </w:p>
        </w:tc>
      </w:tr>
      <w:tr w:rsidR="000511C4" w:rsidRPr="006E2E69" w14:paraId="25C20F26" w14:textId="77777777" w:rsidTr="3E41F6DC">
        <w:trPr>
          <w:trHeight w:val="1230"/>
        </w:trPr>
        <w:tc>
          <w:tcPr>
            <w:tcW w:w="524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7203045" w14:textId="77777777" w:rsidR="000511C4" w:rsidRPr="006E2E69" w:rsidRDefault="000511C4" w:rsidP="3E41F6DC">
            <w:pPr>
              <w:tabs>
                <w:tab w:val="left" w:pos="1350"/>
                <w:tab w:val="left" w:pos="1633"/>
              </w:tabs>
              <w:spacing w:line="276" w:lineRule="auto"/>
              <w:ind w:left="216" w:right="256"/>
              <w:rPr>
                <w:rFonts w:eastAsiaTheme="minorEastAsia"/>
              </w:rPr>
            </w:pPr>
            <w:r w:rsidRPr="3E41F6DC">
              <w:rPr>
                <w:rFonts w:eastAsiaTheme="minorEastAsia"/>
                <w:b/>
                <w:bCs/>
                <w:lang w:val="en-US"/>
              </w:rPr>
              <w:t>Student Card</w:t>
            </w:r>
            <w:r w:rsidRPr="3E41F6DC">
              <w:rPr>
                <w:rFonts w:eastAsiaTheme="minorEastAsia"/>
              </w:rPr>
              <w:t> </w:t>
            </w:r>
          </w:p>
          <w:p w14:paraId="49D8A21D" w14:textId="601A9C12" w:rsidR="00457557" w:rsidRDefault="000511C4" w:rsidP="3E41F6DC">
            <w:pPr>
              <w:tabs>
                <w:tab w:val="left" w:pos="1350"/>
                <w:tab w:val="left" w:pos="1633"/>
              </w:tabs>
              <w:spacing w:line="276" w:lineRule="auto"/>
              <w:ind w:left="216" w:right="256"/>
              <w:rPr>
                <w:rFonts w:eastAsiaTheme="minorEastAsia"/>
                <w:lang w:val="en-US"/>
              </w:rPr>
            </w:pPr>
            <w:r w:rsidRPr="3E41F6DC">
              <w:rPr>
                <w:rFonts w:eastAsiaTheme="minorEastAsia"/>
                <w:lang w:val="en-US"/>
              </w:rPr>
              <w:t>You will be given </w:t>
            </w:r>
            <w:r w:rsidR="005F762C" w:rsidRPr="3E41F6DC">
              <w:rPr>
                <w:rFonts w:eastAsiaTheme="minorEastAsia"/>
                <w:lang w:val="en-US"/>
              </w:rPr>
              <w:t>a</w:t>
            </w:r>
            <w:r w:rsidR="001A4DD7" w:rsidRPr="3E41F6DC">
              <w:rPr>
                <w:rFonts w:eastAsiaTheme="minorEastAsia"/>
                <w:lang w:val="en-US"/>
              </w:rPr>
              <w:t xml:space="preserve"> </w:t>
            </w:r>
            <w:r w:rsidRPr="3E41F6DC">
              <w:rPr>
                <w:rFonts w:eastAsiaTheme="minorEastAsia"/>
                <w:lang w:val="en-US"/>
              </w:rPr>
              <w:t>Student </w:t>
            </w:r>
            <w:r w:rsidR="001A4DD7">
              <w:rPr>
                <w:rFonts w:eastAsiaTheme="minorEastAsia"/>
                <w:lang w:val="en-US"/>
              </w:rPr>
              <w:t xml:space="preserve">ID </w:t>
            </w:r>
            <w:r w:rsidRPr="3E41F6DC">
              <w:rPr>
                <w:rFonts w:eastAsiaTheme="minorEastAsia"/>
                <w:lang w:val="en-US"/>
              </w:rPr>
              <w:t>Card at no charge at the point of registration. Replacement cards will be issued at cost to the student.</w:t>
            </w:r>
            <w:r>
              <w:br/>
            </w:r>
          </w:p>
          <w:p w14:paraId="48E8931E" w14:textId="43E14F3E" w:rsidR="004B2EC2" w:rsidRPr="00457557" w:rsidRDefault="004B2EC2" w:rsidP="3E41F6DC">
            <w:pPr>
              <w:tabs>
                <w:tab w:val="left" w:pos="1350"/>
                <w:tab w:val="left" w:pos="1633"/>
              </w:tabs>
              <w:spacing w:line="276" w:lineRule="auto"/>
              <w:ind w:left="216" w:right="256"/>
              <w:rPr>
                <w:rFonts w:eastAsiaTheme="minorEastAsia"/>
                <w:lang w:val="en-US"/>
              </w:rPr>
            </w:pPr>
          </w:p>
        </w:tc>
        <w:tc>
          <w:tcPr>
            <w:tcW w:w="405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F323E70" w14:textId="77777777" w:rsidR="000511C4" w:rsidRDefault="000511C4" w:rsidP="3E41F6DC">
            <w:pPr>
              <w:tabs>
                <w:tab w:val="left" w:pos="138"/>
                <w:tab w:val="left" w:pos="1382"/>
                <w:tab w:val="left" w:pos="1524"/>
              </w:tabs>
              <w:spacing w:line="276" w:lineRule="auto"/>
              <w:ind w:left="280" w:right="290" w:hanging="32"/>
              <w:rPr>
                <w:rFonts w:eastAsiaTheme="minorEastAsia"/>
                <w:lang w:val="en-US"/>
              </w:rPr>
            </w:pPr>
          </w:p>
          <w:p w14:paraId="1D60CDC0" w14:textId="541BF27B" w:rsidR="000511C4" w:rsidRPr="006E2E69" w:rsidRDefault="000511C4" w:rsidP="3E41F6DC">
            <w:pPr>
              <w:tabs>
                <w:tab w:val="left" w:pos="138"/>
                <w:tab w:val="left" w:pos="1382"/>
                <w:tab w:val="left" w:pos="1524"/>
              </w:tabs>
              <w:spacing w:line="276" w:lineRule="auto"/>
              <w:ind w:left="280" w:right="290" w:hanging="32"/>
              <w:rPr>
                <w:rFonts w:eastAsiaTheme="minorEastAsia"/>
                <w:lang w:val="en-US"/>
              </w:rPr>
            </w:pPr>
            <w:r w:rsidRPr="3E41F6DC">
              <w:rPr>
                <w:rFonts w:eastAsiaTheme="minorEastAsia"/>
                <w:lang w:val="en-US"/>
              </w:rPr>
              <w:t>£10.00 (non-refundable) per replacement card.</w:t>
            </w:r>
          </w:p>
        </w:tc>
      </w:tr>
      <w:tr w:rsidR="000511C4" w:rsidRPr="006E2E69" w14:paraId="5BAD31DF" w14:textId="77777777" w:rsidTr="3E41F6DC">
        <w:trPr>
          <w:trHeight w:val="1110"/>
        </w:trPr>
        <w:tc>
          <w:tcPr>
            <w:tcW w:w="524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6016B67" w14:textId="681997A9" w:rsidR="000511C4" w:rsidRPr="006E2E69" w:rsidRDefault="000511C4" w:rsidP="3E41F6DC">
            <w:pPr>
              <w:tabs>
                <w:tab w:val="left" w:pos="1350"/>
                <w:tab w:val="left" w:pos="1633"/>
              </w:tabs>
              <w:spacing w:line="276" w:lineRule="auto"/>
              <w:ind w:left="216" w:right="256"/>
              <w:rPr>
                <w:rFonts w:eastAsiaTheme="minorEastAsia"/>
                <w:b/>
                <w:bCs/>
                <w:lang w:val="en-US"/>
              </w:rPr>
            </w:pPr>
            <w:r w:rsidRPr="3E41F6DC">
              <w:rPr>
                <w:rFonts w:eastAsiaTheme="minorEastAsia"/>
                <w:b/>
                <w:bCs/>
                <w:lang w:val="en-US"/>
              </w:rPr>
              <w:lastRenderedPageBreak/>
              <w:t>Travel costs</w:t>
            </w:r>
          </w:p>
          <w:p w14:paraId="628DBE93" w14:textId="3CE056BC" w:rsidR="000511C4" w:rsidRDefault="000511C4" w:rsidP="3E41F6DC">
            <w:pPr>
              <w:tabs>
                <w:tab w:val="left" w:pos="1350"/>
                <w:tab w:val="left" w:pos="1633"/>
              </w:tabs>
              <w:spacing w:line="276" w:lineRule="auto"/>
              <w:ind w:left="216" w:right="256"/>
              <w:rPr>
                <w:rFonts w:eastAsiaTheme="minorEastAsia"/>
                <w:lang w:val="en-US"/>
              </w:rPr>
            </w:pPr>
            <w:r w:rsidRPr="3E41F6DC">
              <w:rPr>
                <w:rFonts w:eastAsiaTheme="minorEastAsia"/>
                <w:lang w:val="en-US"/>
              </w:rPr>
              <w:t xml:space="preserve">Students are expected to arrange and fund their own travel to and from university. </w:t>
            </w:r>
            <w:r>
              <w:br/>
            </w:r>
          </w:p>
          <w:p w14:paraId="5FFA713D" w14:textId="77777777" w:rsidR="004B2EC2" w:rsidRPr="00EA1454" w:rsidRDefault="004B2EC2" w:rsidP="3E41F6DC">
            <w:pPr>
              <w:tabs>
                <w:tab w:val="left" w:pos="1350"/>
                <w:tab w:val="left" w:pos="1633"/>
              </w:tabs>
              <w:spacing w:line="276" w:lineRule="auto"/>
              <w:ind w:left="216" w:right="256"/>
              <w:rPr>
                <w:rFonts w:eastAsiaTheme="minorEastAsia"/>
                <w:lang w:val="en-US"/>
              </w:rPr>
            </w:pPr>
          </w:p>
          <w:p w14:paraId="4F82185F" w14:textId="5EE06BA0" w:rsidR="000511C4" w:rsidRPr="006E2E69" w:rsidRDefault="000511C4" w:rsidP="3E41F6DC">
            <w:pPr>
              <w:tabs>
                <w:tab w:val="left" w:pos="1350"/>
                <w:tab w:val="left" w:pos="1633"/>
              </w:tabs>
              <w:spacing w:line="276" w:lineRule="auto"/>
              <w:ind w:left="216" w:right="256"/>
              <w:rPr>
                <w:rFonts w:eastAsiaTheme="minorEastAsia"/>
              </w:rPr>
            </w:pPr>
          </w:p>
        </w:tc>
        <w:tc>
          <w:tcPr>
            <w:tcW w:w="405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8F92AF1" w14:textId="77777777" w:rsidR="000511C4" w:rsidRDefault="000511C4" w:rsidP="3E41F6DC">
            <w:pPr>
              <w:tabs>
                <w:tab w:val="left" w:pos="138"/>
                <w:tab w:val="left" w:pos="1382"/>
                <w:tab w:val="left" w:pos="1524"/>
              </w:tabs>
              <w:spacing w:line="276" w:lineRule="auto"/>
              <w:ind w:left="280" w:right="290" w:hanging="32"/>
              <w:rPr>
                <w:rFonts w:eastAsiaTheme="minorEastAsia"/>
                <w:lang w:val="en-US"/>
              </w:rPr>
            </w:pPr>
          </w:p>
          <w:p w14:paraId="4CEDD911" w14:textId="29883F97" w:rsidR="000511C4" w:rsidRPr="006E2E69" w:rsidRDefault="000511C4" w:rsidP="3E41F6DC">
            <w:pPr>
              <w:tabs>
                <w:tab w:val="left" w:pos="138"/>
                <w:tab w:val="left" w:pos="1382"/>
                <w:tab w:val="left" w:pos="1524"/>
              </w:tabs>
              <w:spacing w:line="276" w:lineRule="auto"/>
              <w:ind w:left="280" w:right="290" w:hanging="32"/>
              <w:rPr>
                <w:rFonts w:eastAsiaTheme="minorEastAsia"/>
              </w:rPr>
            </w:pPr>
            <w:r w:rsidRPr="3E41F6DC">
              <w:rPr>
                <w:rFonts w:eastAsiaTheme="minorEastAsia"/>
                <w:lang w:val="en-US"/>
              </w:rPr>
              <w:t xml:space="preserve">Costs </w:t>
            </w:r>
            <w:r w:rsidR="00183CC6" w:rsidRPr="3E41F6DC">
              <w:rPr>
                <w:rFonts w:eastAsiaTheme="minorEastAsia"/>
                <w:lang w:val="en-US"/>
              </w:rPr>
              <w:t>vary depending</w:t>
            </w:r>
            <w:r w:rsidRPr="3E41F6DC">
              <w:rPr>
                <w:rFonts w:eastAsiaTheme="minorEastAsia"/>
                <w:lang w:val="en-US"/>
              </w:rPr>
              <w:t xml:space="preserve"> on individual travel arrangements.</w:t>
            </w:r>
            <w:r w:rsidRPr="3E41F6DC">
              <w:rPr>
                <w:rFonts w:eastAsiaTheme="minorEastAsia"/>
              </w:rPr>
              <w:t> </w:t>
            </w:r>
            <w:r>
              <w:br/>
            </w:r>
            <w:r>
              <w:br/>
            </w:r>
          </w:p>
        </w:tc>
      </w:tr>
      <w:tr w:rsidR="000511C4" w:rsidRPr="006E2E69" w14:paraId="4BBE6E26" w14:textId="77777777" w:rsidTr="3E41F6DC">
        <w:trPr>
          <w:trHeight w:val="1110"/>
        </w:trPr>
        <w:tc>
          <w:tcPr>
            <w:tcW w:w="52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9D5348" w14:textId="77777777" w:rsidR="000511C4" w:rsidRDefault="000511C4" w:rsidP="3E41F6DC">
            <w:pPr>
              <w:tabs>
                <w:tab w:val="left" w:pos="1350"/>
                <w:tab w:val="left" w:pos="1633"/>
              </w:tabs>
              <w:spacing w:line="276" w:lineRule="auto"/>
              <w:ind w:left="216" w:right="256"/>
              <w:rPr>
                <w:rFonts w:eastAsiaTheme="minorEastAsia"/>
                <w:b/>
                <w:bCs/>
                <w:lang w:val="en-US"/>
              </w:rPr>
            </w:pPr>
            <w:r w:rsidRPr="3E41F6DC">
              <w:rPr>
                <w:rFonts w:eastAsiaTheme="minorEastAsia"/>
                <w:b/>
                <w:bCs/>
                <w:lang w:val="en-US"/>
              </w:rPr>
              <w:t>Teaching materials</w:t>
            </w:r>
          </w:p>
          <w:p w14:paraId="48493B99" w14:textId="6F2C54EB" w:rsidR="00FE681B" w:rsidRDefault="00E00CA6" w:rsidP="3E41F6DC">
            <w:pPr>
              <w:tabs>
                <w:tab w:val="left" w:pos="1350"/>
                <w:tab w:val="left" w:pos="1633"/>
              </w:tabs>
              <w:spacing w:line="276" w:lineRule="auto"/>
              <w:ind w:left="217" w:right="256"/>
              <w:rPr>
                <w:rFonts w:eastAsiaTheme="minorEastAsia"/>
                <w:lang w:val="en-US"/>
              </w:rPr>
            </w:pPr>
            <w:r w:rsidRPr="3E41F6DC">
              <w:rPr>
                <w:rFonts w:eastAsiaTheme="minorEastAsia"/>
                <w:lang w:val="en-US"/>
              </w:rPr>
              <w:t xml:space="preserve">Students are </w:t>
            </w:r>
            <w:r w:rsidR="00065F89" w:rsidRPr="3E41F6DC">
              <w:rPr>
                <w:rFonts w:eastAsiaTheme="minorEastAsia"/>
                <w:lang w:val="en-US"/>
              </w:rPr>
              <w:t>provided with a list of expected reading.</w:t>
            </w:r>
            <w:r w:rsidR="005D490E" w:rsidRPr="3E41F6DC">
              <w:rPr>
                <w:rFonts w:eastAsiaTheme="minorEastAsia"/>
                <w:lang w:val="en-US"/>
              </w:rPr>
              <w:t xml:space="preserve"> Students can choose to purchase these new or second hand</w:t>
            </w:r>
            <w:r w:rsidR="00311B65" w:rsidRPr="3E41F6DC">
              <w:rPr>
                <w:rFonts w:eastAsiaTheme="minorEastAsia"/>
                <w:lang w:val="en-US"/>
              </w:rPr>
              <w:t xml:space="preserve"> </w:t>
            </w:r>
            <w:r w:rsidR="005D490E" w:rsidRPr="3E41F6DC">
              <w:rPr>
                <w:rFonts w:eastAsiaTheme="minorEastAsia"/>
                <w:lang w:val="en-US"/>
              </w:rPr>
              <w:t>and may be able to access some online.</w:t>
            </w:r>
          </w:p>
          <w:p w14:paraId="556F92CB" w14:textId="22F7DD0D" w:rsidR="004B2EC2" w:rsidRPr="00097989" w:rsidRDefault="004B2EC2" w:rsidP="3E41F6DC">
            <w:pPr>
              <w:tabs>
                <w:tab w:val="left" w:pos="1350"/>
                <w:tab w:val="left" w:pos="1633"/>
              </w:tabs>
              <w:spacing w:line="276" w:lineRule="auto"/>
              <w:ind w:left="217" w:right="256"/>
              <w:rPr>
                <w:rFonts w:eastAsiaTheme="minorEastAsia"/>
                <w:lang w:val="en-US"/>
              </w:rPr>
            </w:pPr>
          </w:p>
        </w:tc>
        <w:tc>
          <w:tcPr>
            <w:tcW w:w="40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DCAE0C3" w14:textId="77777777" w:rsidR="000511C4" w:rsidRDefault="000511C4" w:rsidP="3E41F6DC">
            <w:pPr>
              <w:tabs>
                <w:tab w:val="left" w:pos="138"/>
                <w:tab w:val="left" w:pos="1382"/>
                <w:tab w:val="left" w:pos="1524"/>
              </w:tabs>
              <w:spacing w:line="276" w:lineRule="auto"/>
              <w:ind w:left="280" w:right="290" w:hanging="32"/>
              <w:rPr>
                <w:rFonts w:eastAsiaTheme="minorEastAsia"/>
                <w:lang w:val="en-US"/>
              </w:rPr>
            </w:pPr>
          </w:p>
          <w:p w14:paraId="345F6BFC" w14:textId="077B1AB9" w:rsidR="000511C4" w:rsidRDefault="000511C4" w:rsidP="3E41F6DC">
            <w:pPr>
              <w:tabs>
                <w:tab w:val="left" w:pos="138"/>
                <w:tab w:val="left" w:pos="1382"/>
                <w:tab w:val="left" w:pos="1524"/>
              </w:tabs>
              <w:spacing w:line="276" w:lineRule="auto"/>
              <w:ind w:left="280" w:right="290" w:hanging="32"/>
              <w:rPr>
                <w:rFonts w:eastAsiaTheme="minorEastAsia"/>
                <w:lang w:val="en-US"/>
              </w:rPr>
            </w:pPr>
            <w:r w:rsidRPr="3E41F6DC">
              <w:rPr>
                <w:rFonts w:eastAsiaTheme="minorEastAsia"/>
                <w:lang w:val="en-US"/>
              </w:rPr>
              <w:t xml:space="preserve">Costs vary </w:t>
            </w:r>
            <w:r w:rsidR="00065F89" w:rsidRPr="3E41F6DC">
              <w:rPr>
                <w:rFonts w:eastAsiaTheme="minorEastAsia"/>
                <w:lang w:val="en-US"/>
              </w:rPr>
              <w:t>dependent on supplier</w:t>
            </w:r>
            <w:r w:rsidR="00311B65" w:rsidRPr="3E41F6DC">
              <w:rPr>
                <w:rFonts w:eastAsiaTheme="minorEastAsia"/>
                <w:lang w:val="en-US"/>
              </w:rPr>
              <w:t xml:space="preserve"> and format.</w:t>
            </w:r>
          </w:p>
        </w:tc>
      </w:tr>
      <w:tr w:rsidR="000511C4" w:rsidRPr="006E2E69" w14:paraId="78318015" w14:textId="77777777" w:rsidTr="3E41F6DC">
        <w:trPr>
          <w:trHeight w:val="1110"/>
        </w:trPr>
        <w:tc>
          <w:tcPr>
            <w:tcW w:w="52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17BDD7D" w14:textId="77777777" w:rsidR="000511C4" w:rsidRPr="00BE3398" w:rsidRDefault="000511C4" w:rsidP="3E41F6DC">
            <w:pPr>
              <w:tabs>
                <w:tab w:val="left" w:pos="1350"/>
                <w:tab w:val="left" w:pos="1633"/>
              </w:tabs>
              <w:spacing w:line="276" w:lineRule="auto"/>
              <w:ind w:left="216" w:right="256"/>
              <w:rPr>
                <w:rFonts w:eastAsiaTheme="minorEastAsia"/>
                <w:b/>
                <w:bCs/>
                <w:lang w:val="en-US"/>
              </w:rPr>
            </w:pPr>
            <w:r w:rsidRPr="3E41F6DC">
              <w:rPr>
                <w:rFonts w:eastAsiaTheme="minorEastAsia"/>
                <w:b/>
                <w:bCs/>
                <w:lang w:val="en-US"/>
              </w:rPr>
              <w:t>Photocopying/printing</w:t>
            </w:r>
          </w:p>
          <w:p w14:paraId="3992B694" w14:textId="49BD6DC6" w:rsidR="004B2EC2" w:rsidRPr="00097989" w:rsidRDefault="00363B71" w:rsidP="3E41F6DC">
            <w:pPr>
              <w:tabs>
                <w:tab w:val="left" w:pos="1350"/>
                <w:tab w:val="left" w:pos="1633"/>
              </w:tabs>
              <w:spacing w:line="276" w:lineRule="auto"/>
              <w:ind w:left="216" w:right="256"/>
              <w:rPr>
                <w:rFonts w:eastAsiaTheme="minorEastAsia"/>
                <w:lang w:val="en-US"/>
              </w:rPr>
            </w:pPr>
            <w:r w:rsidRPr="3E41F6DC">
              <w:rPr>
                <w:rFonts w:eastAsiaTheme="minorEastAsia"/>
              </w:rPr>
              <w:t>S</w:t>
            </w:r>
            <w:r w:rsidRPr="3E41F6DC">
              <w:rPr>
                <w:rFonts w:eastAsiaTheme="minorEastAsia"/>
                <w:spacing w:val="-2"/>
              </w:rPr>
              <w:t>o</w:t>
            </w:r>
            <w:r w:rsidRPr="3E41F6DC">
              <w:rPr>
                <w:rFonts w:eastAsiaTheme="minorEastAsia"/>
                <w:spacing w:val="2"/>
              </w:rPr>
              <w:t>m</w:t>
            </w:r>
            <w:r w:rsidRPr="3E41F6DC">
              <w:rPr>
                <w:rFonts w:eastAsiaTheme="minorEastAsia"/>
              </w:rPr>
              <w:t xml:space="preserve">e </w:t>
            </w:r>
            <w:r w:rsidRPr="3E41F6DC">
              <w:rPr>
                <w:rFonts w:eastAsiaTheme="minorEastAsia"/>
                <w:spacing w:val="-3"/>
              </w:rPr>
              <w:t>a</w:t>
            </w:r>
            <w:r w:rsidRPr="3E41F6DC">
              <w:rPr>
                <w:rFonts w:eastAsiaTheme="minorEastAsia"/>
              </w:rPr>
              <w:t>ssi</w:t>
            </w:r>
            <w:r w:rsidRPr="3E41F6DC">
              <w:rPr>
                <w:rFonts w:eastAsiaTheme="minorEastAsia"/>
                <w:spacing w:val="-1"/>
              </w:rPr>
              <w:t>g</w:t>
            </w:r>
            <w:r w:rsidRPr="3E41F6DC">
              <w:rPr>
                <w:rFonts w:eastAsiaTheme="minorEastAsia"/>
                <w:spacing w:val="-2"/>
              </w:rPr>
              <w:t>n</w:t>
            </w:r>
            <w:r w:rsidRPr="3E41F6DC">
              <w:rPr>
                <w:rFonts w:eastAsiaTheme="minorEastAsia"/>
                <w:spacing w:val="2"/>
              </w:rPr>
              <w:t>m</w:t>
            </w:r>
            <w:r w:rsidRPr="3E41F6DC">
              <w:rPr>
                <w:rFonts w:eastAsiaTheme="minorEastAsia"/>
                <w:spacing w:val="-3"/>
              </w:rPr>
              <w:t>e</w:t>
            </w:r>
            <w:r w:rsidRPr="3E41F6DC">
              <w:rPr>
                <w:rFonts w:eastAsiaTheme="minorEastAsia"/>
              </w:rPr>
              <w:t>nts r</w:t>
            </w:r>
            <w:r w:rsidRPr="3E41F6DC">
              <w:rPr>
                <w:rFonts w:eastAsiaTheme="minorEastAsia"/>
                <w:spacing w:val="-3"/>
              </w:rPr>
              <w:t>e</w:t>
            </w:r>
            <w:r w:rsidRPr="3E41F6DC">
              <w:rPr>
                <w:rFonts w:eastAsiaTheme="minorEastAsia"/>
              </w:rPr>
              <w:t xml:space="preserve">quire </w:t>
            </w:r>
            <w:r w:rsidRPr="3E41F6DC">
              <w:rPr>
                <w:rFonts w:eastAsiaTheme="minorEastAsia"/>
                <w:spacing w:val="-3"/>
              </w:rPr>
              <w:t>t</w:t>
            </w:r>
            <w:r w:rsidRPr="3E41F6DC">
              <w:rPr>
                <w:rFonts w:eastAsiaTheme="minorEastAsia"/>
              </w:rPr>
              <w:t>he</w:t>
            </w:r>
            <w:r w:rsidRPr="3E41F6DC">
              <w:rPr>
                <w:rFonts w:eastAsiaTheme="minorEastAsia"/>
                <w:spacing w:val="-3"/>
              </w:rPr>
              <w:t xml:space="preserve"> </w:t>
            </w:r>
            <w:r w:rsidRPr="3E41F6DC">
              <w:rPr>
                <w:rFonts w:eastAsiaTheme="minorEastAsia"/>
              </w:rPr>
              <w:t>su</w:t>
            </w:r>
            <w:r w:rsidRPr="3E41F6DC">
              <w:rPr>
                <w:rFonts w:eastAsiaTheme="minorEastAsia"/>
                <w:spacing w:val="-2"/>
              </w:rPr>
              <w:t>b</w:t>
            </w:r>
            <w:r w:rsidRPr="3E41F6DC">
              <w:rPr>
                <w:rFonts w:eastAsiaTheme="minorEastAsia"/>
                <w:spacing w:val="2"/>
              </w:rPr>
              <w:t>m</w:t>
            </w:r>
            <w:r w:rsidRPr="3E41F6DC">
              <w:rPr>
                <w:rFonts w:eastAsiaTheme="minorEastAsia"/>
              </w:rPr>
              <w:t>iss</w:t>
            </w:r>
            <w:r w:rsidRPr="3E41F6DC">
              <w:rPr>
                <w:rFonts w:eastAsiaTheme="minorEastAsia"/>
                <w:spacing w:val="-3"/>
              </w:rPr>
              <w:t>i</w:t>
            </w:r>
            <w:r w:rsidRPr="3E41F6DC">
              <w:rPr>
                <w:rFonts w:eastAsiaTheme="minorEastAsia"/>
              </w:rPr>
              <w:t xml:space="preserve">on </w:t>
            </w:r>
            <w:r w:rsidRPr="3E41F6DC">
              <w:rPr>
                <w:rFonts w:eastAsiaTheme="minorEastAsia"/>
                <w:spacing w:val="-2"/>
              </w:rPr>
              <w:t>o</w:t>
            </w:r>
            <w:r w:rsidRPr="3E41F6DC">
              <w:rPr>
                <w:rFonts w:eastAsiaTheme="minorEastAsia"/>
              </w:rPr>
              <w:t>f</w:t>
            </w:r>
            <w:r w:rsidRPr="3E41F6DC">
              <w:rPr>
                <w:rFonts w:eastAsiaTheme="minorEastAsia"/>
                <w:spacing w:val="1"/>
              </w:rPr>
              <w:t xml:space="preserve"> </w:t>
            </w:r>
            <w:r w:rsidRPr="3E41F6DC">
              <w:rPr>
                <w:rFonts w:eastAsiaTheme="minorEastAsia"/>
              </w:rPr>
              <w:t>a</w:t>
            </w:r>
            <w:r w:rsidRPr="3E41F6DC">
              <w:rPr>
                <w:rFonts w:eastAsiaTheme="minorEastAsia"/>
                <w:spacing w:val="-1"/>
              </w:rPr>
              <w:t xml:space="preserve"> </w:t>
            </w:r>
            <w:r w:rsidRPr="3E41F6DC">
              <w:rPr>
                <w:rFonts w:eastAsiaTheme="minorEastAsia"/>
                <w:spacing w:val="-2"/>
              </w:rPr>
              <w:t>p</w:t>
            </w:r>
            <w:r w:rsidRPr="3E41F6DC">
              <w:rPr>
                <w:rFonts w:eastAsiaTheme="minorEastAsia"/>
              </w:rPr>
              <w:t xml:space="preserve">rinted </w:t>
            </w:r>
            <w:r w:rsidRPr="3E41F6DC">
              <w:rPr>
                <w:rFonts w:eastAsiaTheme="minorEastAsia"/>
                <w:spacing w:val="-2"/>
              </w:rPr>
              <w:t>p</w:t>
            </w:r>
            <w:r w:rsidRPr="3E41F6DC">
              <w:rPr>
                <w:rFonts w:eastAsiaTheme="minorEastAsia"/>
              </w:rPr>
              <w:t>a</w:t>
            </w:r>
            <w:r w:rsidRPr="3E41F6DC">
              <w:rPr>
                <w:rFonts w:eastAsiaTheme="minorEastAsia"/>
                <w:spacing w:val="-2"/>
              </w:rPr>
              <w:t>p</w:t>
            </w:r>
            <w:r w:rsidRPr="3E41F6DC">
              <w:rPr>
                <w:rFonts w:eastAsiaTheme="minorEastAsia"/>
              </w:rPr>
              <w:t xml:space="preserve">er </w:t>
            </w:r>
            <w:r w:rsidRPr="3E41F6DC">
              <w:rPr>
                <w:rFonts w:eastAsiaTheme="minorEastAsia"/>
                <w:spacing w:val="-2"/>
              </w:rPr>
              <w:t>c</w:t>
            </w:r>
            <w:r w:rsidRPr="3E41F6DC">
              <w:rPr>
                <w:rFonts w:eastAsiaTheme="minorEastAsia"/>
              </w:rPr>
              <w:t>o</w:t>
            </w:r>
            <w:r w:rsidRPr="3E41F6DC">
              <w:rPr>
                <w:rFonts w:eastAsiaTheme="minorEastAsia"/>
                <w:spacing w:val="-2"/>
              </w:rPr>
              <w:t>p</w:t>
            </w:r>
            <w:r w:rsidRPr="3E41F6DC">
              <w:rPr>
                <w:rFonts w:eastAsiaTheme="minorEastAsia"/>
              </w:rPr>
              <w:t xml:space="preserve">y. </w:t>
            </w:r>
            <w:r w:rsidR="000511C4" w:rsidRPr="3E41F6DC">
              <w:rPr>
                <w:rFonts w:eastAsiaTheme="minorEastAsia"/>
                <w:lang w:val="en-US"/>
              </w:rPr>
              <w:t xml:space="preserve">Students must cover photocopying/printing costs </w:t>
            </w:r>
            <w:r w:rsidR="004E1BAA" w:rsidRPr="3E41F6DC">
              <w:rPr>
                <w:rFonts w:eastAsiaTheme="minorEastAsia"/>
                <w:lang w:val="en-US"/>
              </w:rPr>
              <w:t>except for</w:t>
            </w:r>
            <w:r w:rsidR="000511C4" w:rsidRPr="3E41F6DC">
              <w:rPr>
                <w:rFonts w:eastAsiaTheme="minorEastAsia"/>
                <w:lang w:val="en-US"/>
              </w:rPr>
              <w:t xml:space="preserve"> necessary copying of patient records required in clinic. </w:t>
            </w:r>
          </w:p>
        </w:tc>
        <w:tc>
          <w:tcPr>
            <w:tcW w:w="40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C7323CE" w14:textId="763FB89B" w:rsidR="000511C4" w:rsidRDefault="53FBED11" w:rsidP="3E41F6DC">
            <w:pPr>
              <w:tabs>
                <w:tab w:val="left" w:pos="138"/>
                <w:tab w:val="left" w:pos="1382"/>
                <w:tab w:val="left" w:pos="1524"/>
              </w:tabs>
              <w:spacing w:line="276" w:lineRule="auto"/>
              <w:ind w:left="280" w:right="290" w:hanging="32"/>
              <w:rPr>
                <w:rFonts w:eastAsiaTheme="minorEastAsia"/>
                <w:lang w:val="en-US"/>
              </w:rPr>
            </w:pPr>
            <w:r w:rsidRPr="3E41F6DC">
              <w:rPr>
                <w:rFonts w:eastAsiaTheme="minorEastAsia"/>
                <w:lang w:val="en-US"/>
              </w:rPr>
              <w:t>Should you print on site, there is a 20p per sheet donation requested.</w:t>
            </w:r>
          </w:p>
        </w:tc>
      </w:tr>
      <w:tr w:rsidR="000511C4" w:rsidRPr="006E2E69" w14:paraId="6DEC26E1" w14:textId="77777777" w:rsidTr="3E41F6DC">
        <w:trPr>
          <w:trHeight w:val="1110"/>
        </w:trPr>
        <w:tc>
          <w:tcPr>
            <w:tcW w:w="52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A8A565E" w14:textId="77777777" w:rsidR="000511C4" w:rsidRDefault="000511C4" w:rsidP="3E41F6DC">
            <w:pPr>
              <w:tabs>
                <w:tab w:val="left" w:pos="1350"/>
                <w:tab w:val="left" w:pos="1633"/>
              </w:tabs>
              <w:spacing w:line="276" w:lineRule="auto"/>
              <w:ind w:left="216" w:right="256"/>
              <w:rPr>
                <w:rFonts w:eastAsiaTheme="minorEastAsia"/>
                <w:b/>
                <w:bCs/>
                <w:lang w:val="en-US"/>
              </w:rPr>
            </w:pPr>
            <w:r w:rsidRPr="3E41F6DC">
              <w:rPr>
                <w:rFonts w:eastAsiaTheme="minorEastAsia"/>
                <w:b/>
                <w:bCs/>
                <w:lang w:val="en-US"/>
              </w:rPr>
              <w:t>IT Equipment</w:t>
            </w:r>
          </w:p>
          <w:p w14:paraId="30812651" w14:textId="03EE58EA" w:rsidR="000511C4" w:rsidRPr="00097989" w:rsidRDefault="000511C4" w:rsidP="3E41F6DC">
            <w:pPr>
              <w:tabs>
                <w:tab w:val="left" w:pos="1350"/>
                <w:tab w:val="left" w:pos="1633"/>
              </w:tabs>
              <w:spacing w:line="276" w:lineRule="auto"/>
              <w:ind w:left="216" w:right="256"/>
              <w:rPr>
                <w:rFonts w:eastAsiaTheme="minorEastAsia"/>
                <w:lang w:val="en-US"/>
              </w:rPr>
            </w:pPr>
            <w:r w:rsidRPr="3E41F6DC">
              <w:rPr>
                <w:rFonts w:eastAsiaTheme="minorEastAsia"/>
                <w:lang w:val="en-US"/>
              </w:rPr>
              <w:t>Students are advised to purchase their own laptop or tablet to support their studies.</w:t>
            </w:r>
            <w:r>
              <w:br/>
            </w:r>
          </w:p>
        </w:tc>
        <w:tc>
          <w:tcPr>
            <w:tcW w:w="40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50A6684" w14:textId="77777777" w:rsidR="000511C4" w:rsidRDefault="000511C4" w:rsidP="3E41F6DC">
            <w:pPr>
              <w:tabs>
                <w:tab w:val="left" w:pos="138"/>
                <w:tab w:val="left" w:pos="1382"/>
                <w:tab w:val="left" w:pos="1524"/>
              </w:tabs>
              <w:spacing w:line="276" w:lineRule="auto"/>
              <w:ind w:left="280" w:right="290" w:hanging="32"/>
              <w:rPr>
                <w:rFonts w:eastAsiaTheme="minorEastAsia"/>
                <w:lang w:val="en-US"/>
              </w:rPr>
            </w:pPr>
          </w:p>
          <w:p w14:paraId="65A7B589" w14:textId="0FC5B8C7" w:rsidR="000511C4" w:rsidRDefault="000511C4" w:rsidP="3E41F6DC">
            <w:pPr>
              <w:tabs>
                <w:tab w:val="left" w:pos="138"/>
                <w:tab w:val="left" w:pos="1382"/>
                <w:tab w:val="left" w:pos="1524"/>
              </w:tabs>
              <w:spacing w:line="276" w:lineRule="auto"/>
              <w:ind w:left="280" w:right="290" w:hanging="32"/>
              <w:rPr>
                <w:rFonts w:eastAsiaTheme="minorEastAsia"/>
                <w:lang w:val="en-US"/>
              </w:rPr>
            </w:pPr>
            <w:r w:rsidRPr="3E41F6DC">
              <w:rPr>
                <w:rFonts w:eastAsiaTheme="minorEastAsia"/>
                <w:lang w:val="en-US"/>
              </w:rPr>
              <w:t xml:space="preserve">Costs vary </w:t>
            </w:r>
            <w:r w:rsidR="00183CC6" w:rsidRPr="3E41F6DC">
              <w:rPr>
                <w:rFonts w:eastAsiaTheme="minorEastAsia"/>
                <w:lang w:val="en-US"/>
              </w:rPr>
              <w:t>depending</w:t>
            </w:r>
            <w:r w:rsidRPr="3E41F6DC">
              <w:rPr>
                <w:rFonts w:eastAsiaTheme="minorEastAsia"/>
                <w:lang w:val="en-US"/>
              </w:rPr>
              <w:t xml:space="preserve"> on personal preferences.</w:t>
            </w:r>
          </w:p>
        </w:tc>
      </w:tr>
      <w:tr w:rsidR="3E41F6DC" w14:paraId="1D9E3DED" w14:textId="77777777" w:rsidTr="3E41F6DC">
        <w:trPr>
          <w:trHeight w:val="1110"/>
        </w:trPr>
        <w:tc>
          <w:tcPr>
            <w:tcW w:w="52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2D6FEA5" w14:textId="77777777" w:rsidR="303CC658" w:rsidRDefault="303CC658" w:rsidP="00247650">
            <w:pPr>
              <w:spacing w:line="276" w:lineRule="auto"/>
              <w:ind w:left="209"/>
              <w:rPr>
                <w:rFonts w:eastAsiaTheme="minorEastAsia"/>
                <w:b/>
                <w:bCs/>
                <w:lang w:val="en-US"/>
              </w:rPr>
            </w:pPr>
            <w:r w:rsidRPr="3E41F6DC">
              <w:rPr>
                <w:rFonts w:eastAsiaTheme="minorEastAsia"/>
                <w:b/>
                <w:bCs/>
                <w:lang w:val="en-US"/>
              </w:rPr>
              <w:t>Clinical Locker</w:t>
            </w:r>
          </w:p>
          <w:p w14:paraId="70032249" w14:textId="5945A84F" w:rsidR="00247650" w:rsidRDefault="00247650" w:rsidP="00247650">
            <w:pPr>
              <w:spacing w:line="276" w:lineRule="auto"/>
              <w:ind w:left="209"/>
              <w:rPr>
                <w:rFonts w:eastAsiaTheme="minorEastAsia"/>
                <w:b/>
                <w:bCs/>
                <w:lang w:val="en-US"/>
              </w:rPr>
            </w:pPr>
            <w:r w:rsidRPr="3E41F6DC">
              <w:rPr>
                <w:rFonts w:eastAsiaTheme="minorEastAsia"/>
              </w:rPr>
              <w:t xml:space="preserve">We are unable to offer any storage facilities for personal belongings of students in first or second year.  </w:t>
            </w:r>
            <w:r>
              <w:rPr>
                <w:rFonts w:eastAsiaTheme="minorEastAsia"/>
              </w:rPr>
              <w:t>Students can hire the use of a locker in their third year.</w:t>
            </w:r>
          </w:p>
        </w:tc>
        <w:tc>
          <w:tcPr>
            <w:tcW w:w="40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C6966EC" w14:textId="5A8FF8B3" w:rsidR="303CC658" w:rsidRDefault="00247650" w:rsidP="3E41F6DC">
            <w:pPr>
              <w:pStyle w:val="ListParagraph"/>
              <w:spacing w:after="240"/>
              <w:ind w:left="357"/>
              <w:contextualSpacing w:val="0"/>
              <w:rPr>
                <w:rFonts w:eastAsiaTheme="minorEastAsia"/>
                <w:lang w:val="en-US"/>
              </w:rPr>
            </w:pPr>
            <w:r>
              <w:rPr>
                <w:rFonts w:eastAsiaTheme="minorEastAsia"/>
              </w:rPr>
              <w:t xml:space="preserve">Current hire fee for third year only - </w:t>
            </w:r>
            <w:r w:rsidR="303CC658" w:rsidRPr="3E41F6DC">
              <w:rPr>
                <w:rFonts w:eastAsiaTheme="minorEastAsia"/>
              </w:rPr>
              <w:t xml:space="preserve"> £10 (refundable on return of locker key).</w:t>
            </w:r>
          </w:p>
          <w:p w14:paraId="2EE21B67" w14:textId="1DD7E651" w:rsidR="3E41F6DC" w:rsidRDefault="3E41F6DC" w:rsidP="3E41F6DC">
            <w:pPr>
              <w:spacing w:line="276" w:lineRule="auto"/>
              <w:rPr>
                <w:rFonts w:eastAsiaTheme="minorEastAsia"/>
                <w:lang w:val="en-US"/>
              </w:rPr>
            </w:pPr>
          </w:p>
        </w:tc>
      </w:tr>
      <w:tr w:rsidR="000511C4" w:rsidRPr="006E2E69" w14:paraId="482001FE" w14:textId="77777777" w:rsidTr="3E41F6DC">
        <w:trPr>
          <w:trHeight w:val="1110"/>
        </w:trPr>
        <w:tc>
          <w:tcPr>
            <w:tcW w:w="52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6DAFE4F" w14:textId="77777777" w:rsidR="000511C4" w:rsidRDefault="000511C4" w:rsidP="3E41F6DC">
            <w:pPr>
              <w:tabs>
                <w:tab w:val="left" w:pos="1350"/>
                <w:tab w:val="left" w:pos="1633"/>
              </w:tabs>
              <w:spacing w:line="276" w:lineRule="auto"/>
              <w:ind w:left="216" w:right="256"/>
              <w:rPr>
                <w:rFonts w:eastAsiaTheme="minorEastAsia"/>
                <w:b/>
                <w:bCs/>
                <w:lang w:val="en-US"/>
              </w:rPr>
            </w:pPr>
            <w:r w:rsidRPr="3E41F6DC">
              <w:rPr>
                <w:rFonts w:eastAsiaTheme="minorEastAsia"/>
                <w:b/>
                <w:bCs/>
                <w:lang w:val="en-US"/>
              </w:rPr>
              <w:t>Graduation</w:t>
            </w:r>
          </w:p>
          <w:p w14:paraId="078C372C" w14:textId="3136DCF1" w:rsidR="000511C4" w:rsidRPr="00C9438C" w:rsidRDefault="000511C4" w:rsidP="3E41F6DC">
            <w:pPr>
              <w:tabs>
                <w:tab w:val="left" w:pos="1350"/>
                <w:tab w:val="left" w:pos="1633"/>
              </w:tabs>
              <w:spacing w:line="276" w:lineRule="auto"/>
              <w:ind w:left="216" w:right="256"/>
              <w:rPr>
                <w:rFonts w:eastAsiaTheme="minorEastAsia"/>
                <w:b/>
                <w:bCs/>
                <w:lang w:val="en-US"/>
              </w:rPr>
            </w:pPr>
            <w:r w:rsidRPr="3E41F6DC">
              <w:rPr>
                <w:rFonts w:eastAsiaTheme="minorEastAsia"/>
                <w:lang w:val="en-US"/>
              </w:rPr>
              <w:t xml:space="preserve">Students who successfully complete their course </w:t>
            </w:r>
            <w:r w:rsidR="00C60789" w:rsidRPr="3E41F6DC">
              <w:rPr>
                <w:rFonts w:eastAsiaTheme="minorEastAsia"/>
                <w:lang w:val="en-US"/>
              </w:rPr>
              <w:t xml:space="preserve">are </w:t>
            </w:r>
            <w:r w:rsidRPr="3E41F6DC">
              <w:rPr>
                <w:rFonts w:eastAsiaTheme="minorEastAsia"/>
                <w:lang w:val="en-US"/>
              </w:rPr>
              <w:t>invited to attend a graduation ceremony. This is optional.</w:t>
            </w:r>
            <w:r>
              <w:br/>
            </w:r>
            <w:r>
              <w:br/>
            </w:r>
            <w:r w:rsidRPr="3E41F6DC">
              <w:rPr>
                <w:rFonts w:eastAsiaTheme="minorEastAsia"/>
                <w:lang w:val="en-US"/>
              </w:rPr>
              <w:t xml:space="preserve">Graduates can attend the ceremony free of charge but must hire a gown from our </w:t>
            </w:r>
            <w:r w:rsidRPr="3E41F6DC">
              <w:rPr>
                <w:rFonts w:eastAsiaTheme="minorEastAsia"/>
                <w:lang w:val="en-US"/>
              </w:rPr>
              <w:lastRenderedPageBreak/>
              <w:t>approved supplier.</w:t>
            </w:r>
            <w:r>
              <w:br/>
            </w:r>
            <w:r>
              <w:br/>
            </w:r>
            <w:r w:rsidRPr="3E41F6DC">
              <w:rPr>
                <w:rFonts w:eastAsiaTheme="minorEastAsia"/>
                <w:lang w:val="en-US"/>
              </w:rPr>
              <w:t>Guest tickets for friends and family may be subject to a fee. Graduates will be notified of the cost and the number available to purchase ahead of the event</w:t>
            </w:r>
            <w:r w:rsidR="004E1BAA" w:rsidRPr="3E41F6DC">
              <w:rPr>
                <w:rFonts w:eastAsiaTheme="minorEastAsia"/>
                <w:lang w:val="en-US"/>
              </w:rPr>
              <w:t xml:space="preserve">. </w:t>
            </w:r>
          </w:p>
          <w:p w14:paraId="6D4AE8BC" w14:textId="7E690341" w:rsidR="000511C4" w:rsidRDefault="000511C4" w:rsidP="3E41F6DC">
            <w:pPr>
              <w:tabs>
                <w:tab w:val="left" w:pos="1350"/>
                <w:tab w:val="left" w:pos="1633"/>
              </w:tabs>
              <w:spacing w:line="276" w:lineRule="auto"/>
              <w:ind w:left="216" w:right="256"/>
              <w:rPr>
                <w:rFonts w:eastAsiaTheme="minorEastAsia"/>
                <w:b/>
                <w:bCs/>
                <w:lang w:val="en-US"/>
              </w:rPr>
            </w:pPr>
            <w:r w:rsidRPr="3E41F6DC">
              <w:rPr>
                <w:rFonts w:eastAsiaTheme="minorEastAsia"/>
                <w:lang w:val="en-US"/>
              </w:rPr>
              <w:t>Any travel or accommodation costs associated with attending the ceremony must be covered by the</w:t>
            </w:r>
            <w:r w:rsidRPr="3E41F6DC">
              <w:rPr>
                <w:rFonts w:eastAsiaTheme="minorEastAsia"/>
                <w:b/>
                <w:bCs/>
                <w:lang w:val="en-US"/>
              </w:rPr>
              <w:t xml:space="preserve"> </w:t>
            </w:r>
            <w:r w:rsidRPr="3E41F6DC">
              <w:rPr>
                <w:rFonts w:eastAsiaTheme="minorEastAsia"/>
                <w:lang w:val="en-US"/>
              </w:rPr>
              <w:t>graduate/guest.</w:t>
            </w:r>
          </w:p>
        </w:tc>
        <w:tc>
          <w:tcPr>
            <w:tcW w:w="40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5EAF5E6" w14:textId="77777777" w:rsidR="000511C4" w:rsidRDefault="000511C4" w:rsidP="3E41F6DC">
            <w:pPr>
              <w:tabs>
                <w:tab w:val="left" w:pos="138"/>
                <w:tab w:val="left" w:pos="1382"/>
                <w:tab w:val="left" w:pos="1524"/>
              </w:tabs>
              <w:spacing w:line="276" w:lineRule="auto"/>
              <w:ind w:left="280" w:right="290" w:hanging="32"/>
              <w:rPr>
                <w:rFonts w:eastAsiaTheme="minorEastAsia"/>
                <w:lang w:val="en-US"/>
              </w:rPr>
            </w:pPr>
          </w:p>
          <w:p w14:paraId="262435DE" w14:textId="360A5B61" w:rsidR="000511C4" w:rsidRDefault="000511C4" w:rsidP="3E41F6DC">
            <w:pPr>
              <w:tabs>
                <w:tab w:val="left" w:pos="138"/>
                <w:tab w:val="left" w:pos="1382"/>
                <w:tab w:val="left" w:pos="1524"/>
              </w:tabs>
              <w:spacing w:line="276" w:lineRule="auto"/>
              <w:ind w:left="280" w:right="290" w:hanging="32"/>
              <w:rPr>
                <w:rFonts w:eastAsiaTheme="minorEastAsia"/>
                <w:lang w:val="en-US"/>
              </w:rPr>
            </w:pPr>
            <w:r w:rsidRPr="3E41F6DC">
              <w:rPr>
                <w:rFonts w:eastAsiaTheme="minorEastAsia"/>
                <w:lang w:val="en-US"/>
              </w:rPr>
              <w:t xml:space="preserve">Gown hire: approx. </w:t>
            </w:r>
            <w:r w:rsidR="00183CC6" w:rsidRPr="3E41F6DC">
              <w:rPr>
                <w:rFonts w:eastAsiaTheme="minorEastAsia"/>
                <w:lang w:val="en-US"/>
              </w:rPr>
              <w:t>£39.</w:t>
            </w:r>
          </w:p>
          <w:p w14:paraId="726E2906" w14:textId="77777777" w:rsidR="000511C4" w:rsidRDefault="000511C4" w:rsidP="3E41F6DC">
            <w:pPr>
              <w:tabs>
                <w:tab w:val="left" w:pos="138"/>
                <w:tab w:val="left" w:pos="1382"/>
                <w:tab w:val="left" w:pos="1524"/>
              </w:tabs>
              <w:spacing w:line="276" w:lineRule="auto"/>
              <w:ind w:left="280" w:right="290" w:hanging="32"/>
              <w:rPr>
                <w:rFonts w:eastAsiaTheme="minorEastAsia"/>
                <w:lang w:val="en-US"/>
              </w:rPr>
            </w:pPr>
            <w:r w:rsidRPr="3E41F6DC">
              <w:rPr>
                <w:rFonts w:eastAsiaTheme="minorEastAsia"/>
                <w:lang w:val="en-US"/>
              </w:rPr>
              <w:t>Graduate tickets: Free</w:t>
            </w:r>
          </w:p>
          <w:p w14:paraId="1D2C6F95" w14:textId="77777777" w:rsidR="000511C4" w:rsidRDefault="000511C4" w:rsidP="3E41F6DC">
            <w:pPr>
              <w:tabs>
                <w:tab w:val="left" w:pos="138"/>
                <w:tab w:val="left" w:pos="1382"/>
                <w:tab w:val="left" w:pos="1524"/>
              </w:tabs>
              <w:spacing w:line="276" w:lineRule="auto"/>
              <w:ind w:left="280" w:right="290" w:hanging="32"/>
              <w:rPr>
                <w:rFonts w:eastAsiaTheme="minorEastAsia"/>
                <w:lang w:val="en-US"/>
              </w:rPr>
            </w:pPr>
            <w:r w:rsidRPr="3E41F6DC">
              <w:rPr>
                <w:rFonts w:eastAsiaTheme="minorEastAsia"/>
                <w:lang w:val="en-US"/>
              </w:rPr>
              <w:t>Guest tickets: approx. £20 – 25.</w:t>
            </w:r>
          </w:p>
          <w:p w14:paraId="6DCF6343" w14:textId="1627BFFC" w:rsidR="000511C4" w:rsidRDefault="000511C4" w:rsidP="3E41F6DC">
            <w:pPr>
              <w:tabs>
                <w:tab w:val="left" w:pos="138"/>
                <w:tab w:val="left" w:pos="1382"/>
                <w:tab w:val="left" w:pos="1524"/>
              </w:tabs>
              <w:spacing w:line="276" w:lineRule="auto"/>
              <w:ind w:left="280" w:right="290" w:hanging="32"/>
              <w:rPr>
                <w:rFonts w:eastAsiaTheme="minorEastAsia"/>
                <w:lang w:val="en-US"/>
              </w:rPr>
            </w:pPr>
            <w:r w:rsidRPr="3E41F6DC">
              <w:rPr>
                <w:rFonts w:eastAsiaTheme="minorEastAsia"/>
                <w:lang w:val="en-US"/>
              </w:rPr>
              <w:t xml:space="preserve">Travel/accommodation: Costs vary </w:t>
            </w:r>
            <w:r w:rsidR="00183CC6" w:rsidRPr="3E41F6DC">
              <w:rPr>
                <w:rFonts w:eastAsiaTheme="minorEastAsia"/>
                <w:lang w:val="en-US"/>
              </w:rPr>
              <w:t>depending</w:t>
            </w:r>
            <w:r w:rsidRPr="3E41F6DC">
              <w:rPr>
                <w:rFonts w:eastAsiaTheme="minorEastAsia"/>
                <w:lang w:val="en-US"/>
              </w:rPr>
              <w:t xml:space="preserve"> on personal </w:t>
            </w:r>
            <w:r w:rsidRPr="3E41F6DC">
              <w:rPr>
                <w:rFonts w:eastAsiaTheme="minorEastAsia"/>
                <w:lang w:val="en-US"/>
              </w:rPr>
              <w:lastRenderedPageBreak/>
              <w:t>preferences.</w:t>
            </w:r>
            <w:r>
              <w:br/>
            </w:r>
          </w:p>
        </w:tc>
      </w:tr>
    </w:tbl>
    <w:p w14:paraId="1E5F29E8" w14:textId="77777777" w:rsidR="00AF10E7" w:rsidRPr="00EA1454" w:rsidRDefault="00AF10E7" w:rsidP="3E41F6DC">
      <w:pPr>
        <w:spacing w:line="276" w:lineRule="auto"/>
        <w:rPr>
          <w:rFonts w:eastAsiaTheme="minorEastAsia"/>
          <w:lang w:val="en-US"/>
        </w:rPr>
      </w:pPr>
    </w:p>
    <w:p w14:paraId="40E62530" w14:textId="77777777" w:rsidR="00EA1454" w:rsidRDefault="00EA1454" w:rsidP="3E41F6DC">
      <w:pPr>
        <w:spacing w:line="276" w:lineRule="auto"/>
        <w:rPr>
          <w:rFonts w:eastAsiaTheme="minorEastAsia"/>
        </w:rPr>
      </w:pPr>
    </w:p>
    <w:sectPr w:rsidR="00EA1454" w:rsidSect="005531DC">
      <w:headerReference w:type="even" r:id="rId14"/>
      <w:headerReference w:type="default" r:id="rId15"/>
      <w:footerReference w:type="even" r:id="rId16"/>
      <w:footerReference w:type="default" r:id="rId17"/>
      <w:headerReference w:type="first" r:id="rId18"/>
      <w:footerReference w:type="first" r:id="rId19"/>
      <w:pgSz w:w="11920" w:h="16850"/>
      <w:pgMar w:top="1985" w:right="1275" w:bottom="1418" w:left="1275" w:header="709" w:footer="9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C03F7" w14:textId="77777777" w:rsidR="00591C0E" w:rsidRDefault="00591C0E">
      <w:pPr>
        <w:spacing w:after="0" w:line="240" w:lineRule="auto"/>
      </w:pPr>
      <w:r>
        <w:separator/>
      </w:r>
    </w:p>
  </w:endnote>
  <w:endnote w:type="continuationSeparator" w:id="0">
    <w:p w14:paraId="50F3508F" w14:textId="77777777" w:rsidR="00591C0E" w:rsidRDefault="00591C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gurino">
    <w:altName w:val="Calibri"/>
    <w:charset w:val="00"/>
    <w:family w:val="auto"/>
    <w:pitch w:val="variable"/>
    <w:sig w:usb0="8000002F" w:usb1="5000004A"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08580" w14:textId="77777777" w:rsidR="00960E36" w:rsidRDefault="00960E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70721" w14:textId="77777777" w:rsidR="009266B9" w:rsidRDefault="009266B9">
    <w:pPr>
      <w:pStyle w:val="BodyText"/>
      <w:spacing w:line="14" w:lineRule="auto"/>
      <w:rPr>
        <w:sz w:val="20"/>
      </w:rPr>
    </w:pPr>
    <w:r>
      <w:rPr>
        <w:noProof/>
        <w:sz w:val="20"/>
      </w:rPr>
      <mc:AlternateContent>
        <mc:Choice Requires="wps">
          <w:drawing>
            <wp:anchor distT="0" distB="0" distL="0" distR="0" simplePos="0" relativeHeight="251658240" behindDoc="1" locked="0" layoutInCell="1" allowOverlap="1" wp14:anchorId="42AB9C72" wp14:editId="4C9D9914">
              <wp:simplePos x="0" y="0"/>
              <wp:positionH relativeFrom="page">
                <wp:posOffset>897466</wp:posOffset>
              </wp:positionH>
              <wp:positionV relativeFrom="page">
                <wp:posOffset>9982200</wp:posOffset>
              </wp:positionV>
              <wp:extent cx="4233333" cy="358140"/>
              <wp:effectExtent l="0" t="0" r="0" b="0"/>
              <wp:wrapNone/>
              <wp:docPr id="1" name="Textbox 1">
                <a:extLst xmlns:a="http://schemas.openxmlformats.org/drawingml/2006/main">
                  <a:ext uri="{FF2B5EF4-FFF2-40B4-BE49-F238E27FC236}">
                    <a16:creationId xmlns:a16="http://schemas.microsoft.com/office/drawing/2014/main" id="{089DE5F8-AD1E-47A4-8E56-B09501B5AF52}"/>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33333" cy="358140"/>
                      </a:xfrm>
                      <a:prstGeom prst="rect">
                        <a:avLst/>
                      </a:prstGeom>
                    </wps:spPr>
                    <wps:txbx>
                      <w:txbxContent>
                        <w:p w14:paraId="1035D1FA" w14:textId="4194BC18" w:rsidR="009266B9" w:rsidRPr="00E2226A" w:rsidRDefault="00960E36" w:rsidP="00E2226A">
                          <w:pPr>
                            <w:spacing w:before="15" w:line="259" w:lineRule="auto"/>
                            <w:ind w:left="20" w:right="18"/>
                            <w:rPr>
                              <w:spacing w:val="-2"/>
                              <w:sz w:val="16"/>
                            </w:rPr>
                          </w:pPr>
                          <w:r>
                            <w:rPr>
                              <w:spacing w:val="-2"/>
                              <w:sz w:val="16"/>
                            </w:rPr>
                            <w:t>BSc (Hons) Acupuncture</w:t>
                          </w:r>
                          <w:r w:rsidR="009266B9">
                            <w:rPr>
                              <w:spacing w:val="-2"/>
                              <w:sz w:val="16"/>
                            </w:rPr>
                            <w:t xml:space="preserve"> Important</w:t>
                          </w:r>
                          <w:r w:rsidR="009266B9">
                            <w:rPr>
                              <w:spacing w:val="-4"/>
                              <w:sz w:val="16"/>
                            </w:rPr>
                            <w:t xml:space="preserve"> </w:t>
                          </w:r>
                          <w:r w:rsidR="009266B9">
                            <w:rPr>
                              <w:spacing w:val="-2"/>
                              <w:sz w:val="16"/>
                            </w:rPr>
                            <w:t>Information</w:t>
                          </w:r>
                          <w:r w:rsidR="009266B9">
                            <w:rPr>
                              <w:spacing w:val="-7"/>
                              <w:sz w:val="16"/>
                            </w:rPr>
                            <w:t xml:space="preserve"> </w:t>
                          </w:r>
                          <w:r w:rsidR="009266B9">
                            <w:rPr>
                              <w:spacing w:val="-2"/>
                              <w:sz w:val="16"/>
                            </w:rPr>
                            <w:t xml:space="preserve">2026-27 </w:t>
                          </w:r>
                          <w:r w:rsidR="00F652F6">
                            <w:rPr>
                              <w:spacing w:val="-2"/>
                              <w:sz w:val="16"/>
                            </w:rPr>
                            <w:br/>
                          </w:r>
                          <w:r w:rsidR="009266B9">
                            <w:rPr>
                              <w:sz w:val="16"/>
                            </w:rPr>
                            <w:t>Amended</w:t>
                          </w:r>
                          <w:r w:rsidR="009266B9">
                            <w:rPr>
                              <w:spacing w:val="-6"/>
                              <w:sz w:val="16"/>
                            </w:rPr>
                            <w:t xml:space="preserve"> </w:t>
                          </w:r>
                          <w:r>
                            <w:rPr>
                              <w:sz w:val="16"/>
                            </w:rPr>
                            <w:t>20/</w:t>
                          </w:r>
                          <w:r w:rsidR="00B75425">
                            <w:rPr>
                              <w:sz w:val="16"/>
                            </w:rPr>
                            <w:t>6</w:t>
                          </w:r>
                          <w:r w:rsidR="009266B9">
                            <w:rPr>
                              <w:sz w:val="16"/>
                            </w:rPr>
                            <w:t>/2026</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xmlns:a16="http://schemas.microsoft.com/office/drawing/2014/main" xmlns:a="http://schemas.openxmlformats.org/drawingml/2006/main">
          <w:pict w14:anchorId="68740503">
            <v:shapetype id="_x0000_t202" coordsize="21600,21600" o:spt="202" path="m,l,21600r21600,l21600,xe" w14:anchorId="42AB9C72">
              <v:stroke joinstyle="miter"/>
              <v:path gradientshapeok="t" o:connecttype="rect"/>
            </v:shapetype>
            <v:shape id="Textbox 1" style="position:absolute;margin-left:70.65pt;margin-top:786pt;width:333.35pt;height:28.2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">
              <v:textbox inset="0,0,0,0">
                <w:txbxContent>
                  <w:p w:rsidRPr="00E2226A" w:rsidR="009266B9" w:rsidP="00E2226A" w:rsidRDefault="00960E36" w14:paraId="7B053DBF" w14:textId="4194BC18">
                    <w:pPr>
                      <w:spacing w:before="15" w:line="259" w:lineRule="auto"/>
                      <w:ind w:left="20" w:right="18"/>
                      <w:rPr>
                        <w:spacing w:val="-2"/>
                        <w:sz w:val="16"/>
                      </w:rPr>
                    </w:pPr>
                    <w:r>
                      <w:rPr>
                        <w:spacing w:val="-2"/>
                        <w:sz w:val="16"/>
                      </w:rPr>
                      <w:t>BSc (Hons) Acupuncture</w:t>
                    </w:r>
                    <w:r w:rsidR="009266B9">
                      <w:rPr>
                        <w:spacing w:val="-2"/>
                        <w:sz w:val="16"/>
                      </w:rPr>
                      <w:t xml:space="preserve"> Important</w:t>
                    </w:r>
                    <w:r w:rsidR="009266B9">
                      <w:rPr>
                        <w:spacing w:val="-4"/>
                        <w:sz w:val="16"/>
                      </w:rPr>
                      <w:t xml:space="preserve"> </w:t>
                    </w:r>
                    <w:r w:rsidR="009266B9">
                      <w:rPr>
                        <w:spacing w:val="-2"/>
                        <w:sz w:val="16"/>
                      </w:rPr>
                      <w:t>Information</w:t>
                    </w:r>
                    <w:r w:rsidR="009266B9">
                      <w:rPr>
                        <w:spacing w:val="-7"/>
                        <w:sz w:val="16"/>
                      </w:rPr>
                      <w:t xml:space="preserve"> </w:t>
                    </w:r>
                    <w:r w:rsidR="009266B9">
                      <w:rPr>
                        <w:spacing w:val="-2"/>
                        <w:sz w:val="16"/>
                      </w:rPr>
                      <w:t xml:space="preserve">2026-27 </w:t>
                    </w:r>
                    <w:r w:rsidR="00F652F6">
                      <w:rPr>
                        <w:spacing w:val="-2"/>
                        <w:sz w:val="16"/>
                      </w:rPr>
                      <w:br/>
                    </w:r>
                    <w:r w:rsidR="009266B9">
                      <w:rPr>
                        <w:sz w:val="16"/>
                      </w:rPr>
                      <w:t>Amended</w:t>
                    </w:r>
                    <w:r w:rsidR="009266B9">
                      <w:rPr>
                        <w:spacing w:val="-6"/>
                        <w:sz w:val="16"/>
                      </w:rPr>
                      <w:t xml:space="preserve"> </w:t>
                    </w:r>
                    <w:r>
                      <w:rPr>
                        <w:sz w:val="16"/>
                      </w:rPr>
                      <w:t>20/</w:t>
                    </w:r>
                    <w:r w:rsidR="00B75425">
                      <w:rPr>
                        <w:sz w:val="16"/>
                      </w:rPr>
                      <w:t>6</w:t>
                    </w:r>
                    <w:r w:rsidR="009266B9">
                      <w:rPr>
                        <w:sz w:val="16"/>
                      </w:rPr>
                      <w:t>/2026</w:t>
                    </w:r>
                  </w:p>
                </w:txbxContent>
              </v:textbox>
              <w10:wrap anchorx="page" anchory="page"/>
            </v:shape>
          </w:pict>
        </mc:Fallback>
      </mc:AlternateContent>
    </w:r>
    <w:r>
      <w:rPr>
        <w:noProof/>
        <w:sz w:val="20"/>
      </w:rPr>
      <mc:AlternateContent>
        <mc:Choice Requires="wps">
          <w:drawing>
            <wp:anchor distT="0" distB="0" distL="0" distR="0" simplePos="0" relativeHeight="251658241" behindDoc="1" locked="0" layoutInCell="1" allowOverlap="1" wp14:anchorId="55068209" wp14:editId="75B77114">
              <wp:simplePos x="0" y="0"/>
              <wp:positionH relativeFrom="page">
                <wp:posOffset>6115050</wp:posOffset>
              </wp:positionH>
              <wp:positionV relativeFrom="page">
                <wp:posOffset>9991363</wp:posOffset>
              </wp:positionV>
              <wp:extent cx="544195" cy="139700"/>
              <wp:effectExtent l="0" t="0" r="0" b="0"/>
              <wp:wrapNone/>
              <wp:docPr id="2" name="Textbox 2">
                <a:extLst xmlns:a="http://schemas.openxmlformats.org/drawingml/2006/main">
                  <a:ext uri="{FF2B5EF4-FFF2-40B4-BE49-F238E27FC236}">
                    <a16:creationId xmlns:a16="http://schemas.microsoft.com/office/drawing/2014/main" id="{A7F2F61C-C1E2-4BF7-ABC3-4C31C84BB32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4195" cy="139700"/>
                      </a:xfrm>
                      <a:prstGeom prst="rect">
                        <a:avLst/>
                      </a:prstGeom>
                    </wps:spPr>
                    <wps:txbx>
                      <w:txbxContent>
                        <w:p w14:paraId="7BC51532" w14:textId="77777777" w:rsidR="009266B9" w:rsidRDefault="009266B9">
                          <w:pPr>
                            <w:spacing w:before="15"/>
                            <w:ind w:left="20"/>
                            <w:rPr>
                              <w:sz w:val="16"/>
                            </w:rPr>
                          </w:pPr>
                          <w:r>
                            <w:rPr>
                              <w:sz w:val="16"/>
                            </w:rPr>
                            <w:t>Page</w:t>
                          </w:r>
                          <w:r>
                            <w:rPr>
                              <w:spacing w:val="-5"/>
                              <w:sz w:val="16"/>
                            </w:rPr>
                            <w:t xml:space="preserve"> </w:t>
                          </w:r>
                          <w:r>
                            <w:rPr>
                              <w:sz w:val="16"/>
                            </w:rPr>
                            <w:fldChar w:fldCharType="begin"/>
                          </w:r>
                          <w:r>
                            <w:rPr>
                              <w:sz w:val="16"/>
                            </w:rPr>
                            <w:instrText xml:space="preserve"> PAGE </w:instrText>
                          </w:r>
                          <w:r>
                            <w:rPr>
                              <w:sz w:val="16"/>
                            </w:rPr>
                            <w:fldChar w:fldCharType="separate"/>
                          </w:r>
                          <w:r>
                            <w:rPr>
                              <w:sz w:val="16"/>
                            </w:rPr>
                            <w:t>1</w:t>
                          </w:r>
                          <w:r>
                            <w:rPr>
                              <w:sz w:val="16"/>
                            </w:rPr>
                            <w:fldChar w:fldCharType="end"/>
                          </w:r>
                          <w:r>
                            <w:rPr>
                              <w:spacing w:val="-3"/>
                              <w:sz w:val="16"/>
                            </w:rPr>
                            <w:t xml:space="preserve"> </w:t>
                          </w:r>
                          <w:r>
                            <w:rPr>
                              <w:sz w:val="16"/>
                            </w:rPr>
                            <w:t>of</w:t>
                          </w:r>
                          <w:r>
                            <w:rPr>
                              <w:spacing w:val="-2"/>
                              <w:sz w:val="16"/>
                            </w:rPr>
                            <w:t xml:space="preserve"> </w:t>
                          </w:r>
                          <w:r>
                            <w:rPr>
                              <w:spacing w:val="-10"/>
                              <w:sz w:val="16"/>
                            </w:rPr>
                            <w:fldChar w:fldCharType="begin"/>
                          </w:r>
                          <w:r>
                            <w:rPr>
                              <w:spacing w:val="-10"/>
                              <w:sz w:val="16"/>
                            </w:rPr>
                            <w:instrText xml:space="preserve"> NUMPAGES </w:instrText>
                          </w:r>
                          <w:r>
                            <w:rPr>
                              <w:spacing w:val="-10"/>
                              <w:sz w:val="16"/>
                            </w:rPr>
                            <w:fldChar w:fldCharType="separate"/>
                          </w:r>
                          <w:r>
                            <w:rPr>
                              <w:spacing w:val="-10"/>
                              <w:sz w:val="16"/>
                            </w:rPr>
                            <w:t>8</w:t>
                          </w:r>
                          <w:r>
                            <w:rPr>
                              <w:spacing w:val="-10"/>
                              <w:sz w:val="16"/>
                            </w:rPr>
                            <w:fldChar w:fldCharType="end"/>
                          </w:r>
                        </w:p>
                      </w:txbxContent>
                    </wps:txbx>
                    <wps:bodyPr wrap="square" lIns="0" tIns="0" rIns="0" bIns="0" rtlCol="0">
                      <a:noAutofit/>
                    </wps:bodyPr>
                  </wps:wsp>
                </a:graphicData>
              </a:graphic>
            </wp:anchor>
          </w:drawing>
        </mc:Choice>
        <mc:Fallback xmlns:a16="http://schemas.microsoft.com/office/drawing/2014/main" xmlns:a="http://schemas.openxmlformats.org/drawingml/2006/main">
          <w:pict w14:anchorId="78041A87">
            <v:shape id="Textbox 2" style="position:absolute;margin-left:481.5pt;margin-top:786.7pt;width:42.85pt;height:11pt;z-index:-251658239;visibility:visible;mso-wrap-style:square;mso-wrap-distance-left:0;mso-wrap-distance-top:0;mso-wrap-distance-right:0;mso-wrap-distance-bottom:0;mso-position-horizontal:absolute;mso-position-horizontal-relative:page;mso-position-vertical:absolute;mso-position-vertical-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" w14:anchorId="55068209">
              <v:textbox inset="0,0,0,0">
                <w:txbxContent>
                  <w:p w:rsidR="009266B9" w:rsidRDefault="009266B9" w14:paraId="72110ABA" w14:textId="77777777">
                    <w:pPr>
                      <w:spacing w:before="15"/>
                      <w:ind w:left="20"/>
                      <w:rPr>
                        <w:sz w:val="16"/>
                      </w:rPr>
                    </w:pPr>
                    <w:r>
                      <w:rPr>
                        <w:sz w:val="16"/>
                      </w:rPr>
                      <w:t>Page</w:t>
                    </w:r>
                    <w:r>
                      <w:rPr>
                        <w:spacing w:val="-5"/>
                        <w:sz w:val="16"/>
                      </w:rPr>
                      <w:t xml:space="preserve"> </w:t>
                    </w:r>
                    <w:r>
                      <w:rPr>
                        <w:sz w:val="16"/>
                      </w:rPr>
                      <w:fldChar w:fldCharType="begin"/>
                    </w:r>
                    <w:r>
                      <w:rPr>
                        <w:sz w:val="16"/>
                      </w:rPr>
                      <w:instrText xml:space="preserve"> PAGE </w:instrText>
                    </w:r>
                    <w:r>
                      <w:rPr>
                        <w:sz w:val="16"/>
                      </w:rPr>
                      <w:fldChar w:fldCharType="separate"/>
                    </w:r>
                    <w:r>
                      <w:rPr>
                        <w:sz w:val="16"/>
                      </w:rPr>
                      <w:t>1</w:t>
                    </w:r>
                    <w:r>
                      <w:rPr>
                        <w:sz w:val="16"/>
                      </w:rPr>
                      <w:fldChar w:fldCharType="end"/>
                    </w:r>
                    <w:r>
                      <w:rPr>
                        <w:spacing w:val="-3"/>
                        <w:sz w:val="16"/>
                      </w:rPr>
                      <w:t xml:space="preserve"> </w:t>
                    </w:r>
                    <w:r>
                      <w:rPr>
                        <w:sz w:val="16"/>
                      </w:rPr>
                      <w:t>of</w:t>
                    </w:r>
                    <w:r>
                      <w:rPr>
                        <w:spacing w:val="-2"/>
                        <w:sz w:val="16"/>
                      </w:rPr>
                      <w:t xml:space="preserve"> </w:t>
                    </w:r>
                    <w:r>
                      <w:rPr>
                        <w:spacing w:val="-10"/>
                        <w:sz w:val="16"/>
                      </w:rPr>
                      <w:fldChar w:fldCharType="begin"/>
                    </w:r>
                    <w:r>
                      <w:rPr>
                        <w:spacing w:val="-10"/>
                        <w:sz w:val="16"/>
                      </w:rPr>
                      <w:instrText xml:space="preserve"> NUMPAGES </w:instrText>
                    </w:r>
                    <w:r>
                      <w:rPr>
                        <w:spacing w:val="-10"/>
                        <w:sz w:val="16"/>
                      </w:rPr>
                      <w:fldChar w:fldCharType="separate"/>
                    </w:r>
                    <w:r>
                      <w:rPr>
                        <w:spacing w:val="-10"/>
                        <w:sz w:val="16"/>
                      </w:rPr>
                      <w:t>8</w:t>
                    </w:r>
                    <w:r>
                      <w:rPr>
                        <w:spacing w:val="-10"/>
                        <w:sz w:val="16"/>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BFA73" w14:textId="77777777" w:rsidR="00960E36" w:rsidRDefault="00960E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832E7E" w14:textId="77777777" w:rsidR="00591C0E" w:rsidRDefault="00591C0E">
      <w:pPr>
        <w:spacing w:after="0" w:line="240" w:lineRule="auto"/>
      </w:pPr>
      <w:r>
        <w:separator/>
      </w:r>
    </w:p>
  </w:footnote>
  <w:footnote w:type="continuationSeparator" w:id="0">
    <w:p w14:paraId="7AF145D6" w14:textId="77777777" w:rsidR="00591C0E" w:rsidRDefault="00591C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213A9" w14:textId="77777777" w:rsidR="00960E36" w:rsidRDefault="00960E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987F1" w14:textId="77777777" w:rsidR="009266B9" w:rsidRDefault="009266B9">
    <w:pPr>
      <w:pStyle w:val="Header"/>
    </w:pPr>
    <w:r>
      <w:rPr>
        <w:rFonts w:ascii="Times New Roman"/>
        <w:noProof/>
        <w:sz w:val="20"/>
      </w:rPr>
      <w:drawing>
        <wp:inline distT="0" distB="0" distL="0" distR="0" wp14:anchorId="47D49434" wp14:editId="41465805">
          <wp:extent cx="2019716" cy="475488"/>
          <wp:effectExtent l="0" t="0" r="0" b="0"/>
          <wp:docPr id="1630207173" name="Image 3">
            <a:extLst xmlns:a="http://schemas.openxmlformats.org/drawingml/2006/main">
              <a:ext uri="{FF2B5EF4-FFF2-40B4-BE49-F238E27FC236}">
                <a16:creationId xmlns:a16="http://schemas.microsoft.com/office/drawing/2014/main" id="{8E0572D6-9063-46B2-A6F8-7A6002E591D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stretch>
                    <a:fillRect/>
                  </a:stretch>
                </pic:blipFill>
                <pic:spPr>
                  <a:xfrm>
                    <a:off x="0" y="0"/>
                    <a:ext cx="2019716" cy="47548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F56AB" w14:textId="77777777" w:rsidR="00960E36" w:rsidRDefault="00960E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3"/>
    <w:multiLevelType w:val="multilevel"/>
    <w:tmpl w:val="00000886"/>
    <w:lvl w:ilvl="0">
      <w:numFmt w:val="bullet"/>
      <w:lvlText w:val="*"/>
      <w:lvlJc w:val="left"/>
      <w:pPr>
        <w:ind w:hanging="130"/>
      </w:pPr>
      <w:rPr>
        <w:rFonts w:ascii="Ligurino" w:hAnsi="Ligurino" w:cs="Ligurino"/>
        <w:b w:val="0"/>
        <w:bCs w:val="0"/>
        <w:sz w:val="22"/>
        <w:szCs w:val="22"/>
      </w:rPr>
    </w:lvl>
    <w:lvl w:ilvl="1">
      <w:numFmt w:val="bullet"/>
      <w:lvlText w:val=""/>
      <w:lvlJc w:val="left"/>
      <w:pPr>
        <w:ind w:hanging="425"/>
      </w:pPr>
      <w:rPr>
        <w:rFonts w:ascii="Symbol" w:hAnsi="Symbol" w:cs="Symbol"/>
        <w:b w:val="0"/>
        <w:bCs w:val="0"/>
        <w:sz w:val="22"/>
        <w:szCs w:val="22"/>
      </w:rPr>
    </w:lvl>
    <w:lvl w:ilvl="2">
      <w:numFmt w:val="bullet"/>
      <w:lvlText w:val=""/>
      <w:lvlJc w:val="left"/>
      <w:pPr>
        <w:ind w:hanging="360"/>
      </w:pPr>
      <w:rPr>
        <w:rFonts w:ascii="Symbol" w:hAnsi="Symbol" w:cs="Symbol"/>
        <w:b w:val="0"/>
        <w:bCs w:val="0"/>
        <w:sz w:val="22"/>
        <w:szCs w:val="22"/>
      </w:rPr>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12212E75"/>
    <w:multiLevelType w:val="hybridMultilevel"/>
    <w:tmpl w:val="EAB2330C"/>
    <w:lvl w:ilvl="0" w:tplc="D7B83A9A">
      <w:numFmt w:val="bullet"/>
      <w:lvlText w:val=""/>
      <w:lvlJc w:val="left"/>
      <w:pPr>
        <w:ind w:left="856" w:hanging="360"/>
      </w:pPr>
      <w:rPr>
        <w:rFonts w:ascii="Symbol" w:eastAsia="Symbol" w:hAnsi="Symbol" w:cs="Symbol" w:hint="default"/>
        <w:spacing w:val="0"/>
        <w:w w:val="100"/>
        <w:lang w:val="en-US" w:eastAsia="en-US" w:bidi="ar-SA"/>
      </w:rPr>
    </w:lvl>
    <w:lvl w:ilvl="1" w:tplc="8B7C7E5C">
      <w:numFmt w:val="bullet"/>
      <w:lvlText w:val=""/>
      <w:lvlJc w:val="left"/>
      <w:pPr>
        <w:ind w:left="1434" w:hanging="360"/>
      </w:pPr>
      <w:rPr>
        <w:rFonts w:ascii="Symbol" w:eastAsia="Symbol" w:hAnsi="Symbol" w:cs="Symbol" w:hint="default"/>
        <w:spacing w:val="0"/>
        <w:w w:val="100"/>
        <w:lang w:val="en-US" w:eastAsia="en-US" w:bidi="ar-SA"/>
      </w:rPr>
    </w:lvl>
    <w:lvl w:ilvl="2" w:tplc="212E329C">
      <w:numFmt w:val="bullet"/>
      <w:lvlText w:val="•"/>
      <w:lvlJc w:val="left"/>
      <w:pPr>
        <w:ind w:left="1440" w:hanging="360"/>
      </w:pPr>
      <w:rPr>
        <w:rFonts w:hint="default"/>
        <w:lang w:val="en-US" w:eastAsia="en-US" w:bidi="ar-SA"/>
      </w:rPr>
    </w:lvl>
    <w:lvl w:ilvl="3" w:tplc="DE26E720">
      <w:numFmt w:val="bullet"/>
      <w:lvlText w:val="•"/>
      <w:lvlJc w:val="left"/>
      <w:pPr>
        <w:ind w:left="2394" w:hanging="360"/>
      </w:pPr>
      <w:rPr>
        <w:rFonts w:hint="default"/>
        <w:lang w:val="en-US" w:eastAsia="en-US" w:bidi="ar-SA"/>
      </w:rPr>
    </w:lvl>
    <w:lvl w:ilvl="4" w:tplc="555288B4">
      <w:numFmt w:val="bullet"/>
      <w:lvlText w:val="•"/>
      <w:lvlJc w:val="left"/>
      <w:pPr>
        <w:ind w:left="3348" w:hanging="360"/>
      </w:pPr>
      <w:rPr>
        <w:rFonts w:hint="default"/>
        <w:lang w:val="en-US" w:eastAsia="en-US" w:bidi="ar-SA"/>
      </w:rPr>
    </w:lvl>
    <w:lvl w:ilvl="5" w:tplc="EB4689E4">
      <w:numFmt w:val="bullet"/>
      <w:lvlText w:val="•"/>
      <w:lvlJc w:val="left"/>
      <w:pPr>
        <w:ind w:left="4302" w:hanging="360"/>
      </w:pPr>
      <w:rPr>
        <w:rFonts w:hint="default"/>
        <w:lang w:val="en-US" w:eastAsia="en-US" w:bidi="ar-SA"/>
      </w:rPr>
    </w:lvl>
    <w:lvl w:ilvl="6" w:tplc="976237F4">
      <w:numFmt w:val="bullet"/>
      <w:lvlText w:val="•"/>
      <w:lvlJc w:val="left"/>
      <w:pPr>
        <w:ind w:left="5256" w:hanging="360"/>
      </w:pPr>
      <w:rPr>
        <w:rFonts w:hint="default"/>
        <w:lang w:val="en-US" w:eastAsia="en-US" w:bidi="ar-SA"/>
      </w:rPr>
    </w:lvl>
    <w:lvl w:ilvl="7" w:tplc="FD4A86FA">
      <w:numFmt w:val="bullet"/>
      <w:lvlText w:val="•"/>
      <w:lvlJc w:val="left"/>
      <w:pPr>
        <w:ind w:left="6210" w:hanging="360"/>
      </w:pPr>
      <w:rPr>
        <w:rFonts w:hint="default"/>
        <w:lang w:val="en-US" w:eastAsia="en-US" w:bidi="ar-SA"/>
      </w:rPr>
    </w:lvl>
    <w:lvl w:ilvl="8" w:tplc="94CE28F0">
      <w:numFmt w:val="bullet"/>
      <w:lvlText w:val="•"/>
      <w:lvlJc w:val="left"/>
      <w:pPr>
        <w:ind w:left="7164" w:hanging="360"/>
      </w:pPr>
      <w:rPr>
        <w:rFonts w:hint="default"/>
        <w:lang w:val="en-US" w:eastAsia="en-US" w:bidi="ar-SA"/>
      </w:rPr>
    </w:lvl>
  </w:abstractNum>
  <w:abstractNum w:abstractNumId="2" w15:restartNumberingAfterBreak="0">
    <w:nsid w:val="1420EBCA"/>
    <w:multiLevelType w:val="hybridMultilevel"/>
    <w:tmpl w:val="2736AE74"/>
    <w:lvl w:ilvl="0" w:tplc="18E67222">
      <w:numFmt w:val="bullet"/>
      <w:lvlText w:val="-"/>
      <w:lvlJc w:val="left"/>
      <w:pPr>
        <w:ind w:left="720" w:hanging="360"/>
      </w:pPr>
      <w:rPr>
        <w:rFonts w:ascii="Arial" w:hAnsi="Arial" w:hint="default"/>
      </w:rPr>
    </w:lvl>
    <w:lvl w:ilvl="1" w:tplc="DC928A38">
      <w:start w:val="1"/>
      <w:numFmt w:val="bullet"/>
      <w:lvlText w:val="o"/>
      <w:lvlJc w:val="left"/>
      <w:pPr>
        <w:ind w:left="1440" w:hanging="360"/>
      </w:pPr>
      <w:rPr>
        <w:rFonts w:ascii="Courier New" w:hAnsi="Courier New" w:hint="default"/>
      </w:rPr>
    </w:lvl>
    <w:lvl w:ilvl="2" w:tplc="F9A4D0A4">
      <w:start w:val="1"/>
      <w:numFmt w:val="bullet"/>
      <w:lvlText w:val=""/>
      <w:lvlJc w:val="left"/>
      <w:pPr>
        <w:ind w:left="2160" w:hanging="360"/>
      </w:pPr>
      <w:rPr>
        <w:rFonts w:ascii="Wingdings" w:hAnsi="Wingdings" w:hint="default"/>
      </w:rPr>
    </w:lvl>
    <w:lvl w:ilvl="3" w:tplc="D5084BE4">
      <w:start w:val="1"/>
      <w:numFmt w:val="bullet"/>
      <w:lvlText w:val=""/>
      <w:lvlJc w:val="left"/>
      <w:pPr>
        <w:ind w:left="2880" w:hanging="360"/>
      </w:pPr>
      <w:rPr>
        <w:rFonts w:ascii="Symbol" w:hAnsi="Symbol" w:hint="default"/>
      </w:rPr>
    </w:lvl>
    <w:lvl w:ilvl="4" w:tplc="C286278C">
      <w:start w:val="1"/>
      <w:numFmt w:val="bullet"/>
      <w:lvlText w:val="o"/>
      <w:lvlJc w:val="left"/>
      <w:pPr>
        <w:ind w:left="3600" w:hanging="360"/>
      </w:pPr>
      <w:rPr>
        <w:rFonts w:ascii="Courier New" w:hAnsi="Courier New" w:hint="default"/>
      </w:rPr>
    </w:lvl>
    <w:lvl w:ilvl="5" w:tplc="A398750A">
      <w:start w:val="1"/>
      <w:numFmt w:val="bullet"/>
      <w:lvlText w:val=""/>
      <w:lvlJc w:val="left"/>
      <w:pPr>
        <w:ind w:left="4320" w:hanging="360"/>
      </w:pPr>
      <w:rPr>
        <w:rFonts w:ascii="Wingdings" w:hAnsi="Wingdings" w:hint="default"/>
      </w:rPr>
    </w:lvl>
    <w:lvl w:ilvl="6" w:tplc="5D8A0ACE">
      <w:start w:val="1"/>
      <w:numFmt w:val="bullet"/>
      <w:lvlText w:val=""/>
      <w:lvlJc w:val="left"/>
      <w:pPr>
        <w:ind w:left="5040" w:hanging="360"/>
      </w:pPr>
      <w:rPr>
        <w:rFonts w:ascii="Symbol" w:hAnsi="Symbol" w:hint="default"/>
      </w:rPr>
    </w:lvl>
    <w:lvl w:ilvl="7" w:tplc="C9486B3A">
      <w:start w:val="1"/>
      <w:numFmt w:val="bullet"/>
      <w:lvlText w:val="o"/>
      <w:lvlJc w:val="left"/>
      <w:pPr>
        <w:ind w:left="5760" w:hanging="360"/>
      </w:pPr>
      <w:rPr>
        <w:rFonts w:ascii="Courier New" w:hAnsi="Courier New" w:hint="default"/>
      </w:rPr>
    </w:lvl>
    <w:lvl w:ilvl="8" w:tplc="20D881D6">
      <w:start w:val="1"/>
      <w:numFmt w:val="bullet"/>
      <w:lvlText w:val=""/>
      <w:lvlJc w:val="left"/>
      <w:pPr>
        <w:ind w:left="6480" w:hanging="360"/>
      </w:pPr>
      <w:rPr>
        <w:rFonts w:ascii="Wingdings" w:hAnsi="Wingdings" w:hint="default"/>
      </w:rPr>
    </w:lvl>
  </w:abstractNum>
  <w:abstractNum w:abstractNumId="3" w15:restartNumberingAfterBreak="0">
    <w:nsid w:val="1C4B1642"/>
    <w:multiLevelType w:val="multilevel"/>
    <w:tmpl w:val="2A0C6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9354F0"/>
    <w:multiLevelType w:val="hybridMultilevel"/>
    <w:tmpl w:val="9F8C2B84"/>
    <w:lvl w:ilvl="0" w:tplc="08090001">
      <w:start w:val="1"/>
      <w:numFmt w:val="bullet"/>
      <w:lvlText w:val=""/>
      <w:lvlJc w:val="left"/>
      <w:pPr>
        <w:ind w:left="936" w:hanging="360"/>
      </w:pPr>
      <w:rPr>
        <w:rFonts w:ascii="Symbol" w:hAnsi="Symbol" w:hint="default"/>
      </w:rPr>
    </w:lvl>
    <w:lvl w:ilvl="1" w:tplc="08090003" w:tentative="1">
      <w:start w:val="1"/>
      <w:numFmt w:val="bullet"/>
      <w:lvlText w:val="o"/>
      <w:lvlJc w:val="left"/>
      <w:pPr>
        <w:ind w:left="1656" w:hanging="360"/>
      </w:pPr>
      <w:rPr>
        <w:rFonts w:ascii="Courier New" w:hAnsi="Courier New" w:cs="Courier New" w:hint="default"/>
      </w:rPr>
    </w:lvl>
    <w:lvl w:ilvl="2" w:tplc="08090005" w:tentative="1">
      <w:start w:val="1"/>
      <w:numFmt w:val="bullet"/>
      <w:lvlText w:val=""/>
      <w:lvlJc w:val="left"/>
      <w:pPr>
        <w:ind w:left="2376" w:hanging="360"/>
      </w:pPr>
      <w:rPr>
        <w:rFonts w:ascii="Wingdings" w:hAnsi="Wingdings" w:hint="default"/>
      </w:rPr>
    </w:lvl>
    <w:lvl w:ilvl="3" w:tplc="08090001" w:tentative="1">
      <w:start w:val="1"/>
      <w:numFmt w:val="bullet"/>
      <w:lvlText w:val=""/>
      <w:lvlJc w:val="left"/>
      <w:pPr>
        <w:ind w:left="3096" w:hanging="360"/>
      </w:pPr>
      <w:rPr>
        <w:rFonts w:ascii="Symbol" w:hAnsi="Symbol" w:hint="default"/>
      </w:rPr>
    </w:lvl>
    <w:lvl w:ilvl="4" w:tplc="08090003" w:tentative="1">
      <w:start w:val="1"/>
      <w:numFmt w:val="bullet"/>
      <w:lvlText w:val="o"/>
      <w:lvlJc w:val="left"/>
      <w:pPr>
        <w:ind w:left="3816" w:hanging="360"/>
      </w:pPr>
      <w:rPr>
        <w:rFonts w:ascii="Courier New" w:hAnsi="Courier New" w:cs="Courier New" w:hint="default"/>
      </w:rPr>
    </w:lvl>
    <w:lvl w:ilvl="5" w:tplc="08090005" w:tentative="1">
      <w:start w:val="1"/>
      <w:numFmt w:val="bullet"/>
      <w:lvlText w:val=""/>
      <w:lvlJc w:val="left"/>
      <w:pPr>
        <w:ind w:left="4536" w:hanging="360"/>
      </w:pPr>
      <w:rPr>
        <w:rFonts w:ascii="Wingdings" w:hAnsi="Wingdings" w:hint="default"/>
      </w:rPr>
    </w:lvl>
    <w:lvl w:ilvl="6" w:tplc="08090001" w:tentative="1">
      <w:start w:val="1"/>
      <w:numFmt w:val="bullet"/>
      <w:lvlText w:val=""/>
      <w:lvlJc w:val="left"/>
      <w:pPr>
        <w:ind w:left="5256" w:hanging="360"/>
      </w:pPr>
      <w:rPr>
        <w:rFonts w:ascii="Symbol" w:hAnsi="Symbol" w:hint="default"/>
      </w:rPr>
    </w:lvl>
    <w:lvl w:ilvl="7" w:tplc="08090003" w:tentative="1">
      <w:start w:val="1"/>
      <w:numFmt w:val="bullet"/>
      <w:lvlText w:val="o"/>
      <w:lvlJc w:val="left"/>
      <w:pPr>
        <w:ind w:left="5976" w:hanging="360"/>
      </w:pPr>
      <w:rPr>
        <w:rFonts w:ascii="Courier New" w:hAnsi="Courier New" w:cs="Courier New" w:hint="default"/>
      </w:rPr>
    </w:lvl>
    <w:lvl w:ilvl="8" w:tplc="08090005" w:tentative="1">
      <w:start w:val="1"/>
      <w:numFmt w:val="bullet"/>
      <w:lvlText w:val=""/>
      <w:lvlJc w:val="left"/>
      <w:pPr>
        <w:ind w:left="6696" w:hanging="360"/>
      </w:pPr>
      <w:rPr>
        <w:rFonts w:ascii="Wingdings" w:hAnsi="Wingdings" w:hint="default"/>
      </w:rPr>
    </w:lvl>
  </w:abstractNum>
  <w:abstractNum w:abstractNumId="5" w15:restartNumberingAfterBreak="0">
    <w:nsid w:val="2C9927C4"/>
    <w:multiLevelType w:val="hybridMultilevel"/>
    <w:tmpl w:val="A53462D0"/>
    <w:lvl w:ilvl="0" w:tplc="519AF6D0">
      <w:numFmt w:val="bullet"/>
      <w:lvlText w:val=""/>
      <w:lvlJc w:val="left"/>
      <w:pPr>
        <w:ind w:left="883" w:hanging="363"/>
      </w:pPr>
      <w:rPr>
        <w:rFonts w:ascii="Symbol" w:eastAsia="Symbol" w:hAnsi="Symbol" w:cs="Symbol" w:hint="default"/>
        <w:spacing w:val="0"/>
        <w:w w:val="97"/>
        <w:lang w:val="en-US" w:eastAsia="en-US" w:bidi="ar-SA"/>
      </w:rPr>
    </w:lvl>
    <w:lvl w:ilvl="1" w:tplc="146E0034">
      <w:numFmt w:val="bullet"/>
      <w:lvlText w:val="•"/>
      <w:lvlJc w:val="left"/>
      <w:pPr>
        <w:ind w:left="1728" w:hanging="363"/>
      </w:pPr>
      <w:rPr>
        <w:rFonts w:hint="default"/>
        <w:lang w:val="en-US" w:eastAsia="en-US" w:bidi="ar-SA"/>
      </w:rPr>
    </w:lvl>
    <w:lvl w:ilvl="2" w:tplc="4AB80048">
      <w:numFmt w:val="bullet"/>
      <w:lvlText w:val="•"/>
      <w:lvlJc w:val="left"/>
      <w:pPr>
        <w:ind w:left="2576" w:hanging="363"/>
      </w:pPr>
      <w:rPr>
        <w:rFonts w:hint="default"/>
        <w:lang w:val="en-US" w:eastAsia="en-US" w:bidi="ar-SA"/>
      </w:rPr>
    </w:lvl>
    <w:lvl w:ilvl="3" w:tplc="2E502950">
      <w:numFmt w:val="bullet"/>
      <w:lvlText w:val="•"/>
      <w:lvlJc w:val="left"/>
      <w:pPr>
        <w:ind w:left="3424" w:hanging="363"/>
      </w:pPr>
      <w:rPr>
        <w:rFonts w:hint="default"/>
        <w:lang w:val="en-US" w:eastAsia="en-US" w:bidi="ar-SA"/>
      </w:rPr>
    </w:lvl>
    <w:lvl w:ilvl="4" w:tplc="2F5C5F34">
      <w:numFmt w:val="bullet"/>
      <w:lvlText w:val="•"/>
      <w:lvlJc w:val="left"/>
      <w:pPr>
        <w:ind w:left="4272" w:hanging="363"/>
      </w:pPr>
      <w:rPr>
        <w:rFonts w:hint="default"/>
        <w:lang w:val="en-US" w:eastAsia="en-US" w:bidi="ar-SA"/>
      </w:rPr>
    </w:lvl>
    <w:lvl w:ilvl="5" w:tplc="E8CA3ECE">
      <w:numFmt w:val="bullet"/>
      <w:lvlText w:val="•"/>
      <w:lvlJc w:val="left"/>
      <w:pPr>
        <w:ind w:left="5120" w:hanging="363"/>
      </w:pPr>
      <w:rPr>
        <w:rFonts w:hint="default"/>
        <w:lang w:val="en-US" w:eastAsia="en-US" w:bidi="ar-SA"/>
      </w:rPr>
    </w:lvl>
    <w:lvl w:ilvl="6" w:tplc="E4124370">
      <w:numFmt w:val="bullet"/>
      <w:lvlText w:val="•"/>
      <w:lvlJc w:val="left"/>
      <w:pPr>
        <w:ind w:left="5968" w:hanging="363"/>
      </w:pPr>
      <w:rPr>
        <w:rFonts w:hint="default"/>
        <w:lang w:val="en-US" w:eastAsia="en-US" w:bidi="ar-SA"/>
      </w:rPr>
    </w:lvl>
    <w:lvl w:ilvl="7" w:tplc="A5706C54">
      <w:numFmt w:val="bullet"/>
      <w:lvlText w:val="•"/>
      <w:lvlJc w:val="left"/>
      <w:pPr>
        <w:ind w:left="6816" w:hanging="363"/>
      </w:pPr>
      <w:rPr>
        <w:rFonts w:hint="default"/>
        <w:lang w:val="en-US" w:eastAsia="en-US" w:bidi="ar-SA"/>
      </w:rPr>
    </w:lvl>
    <w:lvl w:ilvl="8" w:tplc="6B808A56">
      <w:numFmt w:val="bullet"/>
      <w:lvlText w:val="•"/>
      <w:lvlJc w:val="left"/>
      <w:pPr>
        <w:ind w:left="7664" w:hanging="363"/>
      </w:pPr>
      <w:rPr>
        <w:rFonts w:hint="default"/>
        <w:lang w:val="en-US" w:eastAsia="en-US" w:bidi="ar-SA"/>
      </w:rPr>
    </w:lvl>
  </w:abstractNum>
  <w:abstractNum w:abstractNumId="6" w15:restartNumberingAfterBreak="0">
    <w:nsid w:val="2E015013"/>
    <w:multiLevelType w:val="hybridMultilevel"/>
    <w:tmpl w:val="B84CBFFE"/>
    <w:lvl w:ilvl="0" w:tplc="1A2C94A6">
      <w:start w:val="1"/>
      <w:numFmt w:val="bullet"/>
      <w:lvlText w:val=""/>
      <w:lvlJc w:val="left"/>
      <w:pPr>
        <w:ind w:left="720" w:hanging="360"/>
      </w:pPr>
      <w:rPr>
        <w:rFonts w:ascii="Symbol" w:hAnsi="Symbol" w:hint="default"/>
      </w:rPr>
    </w:lvl>
    <w:lvl w:ilvl="1" w:tplc="209C8BF2">
      <w:start w:val="1"/>
      <w:numFmt w:val="bullet"/>
      <w:lvlText w:val="o"/>
      <w:lvlJc w:val="left"/>
      <w:pPr>
        <w:ind w:left="1440" w:hanging="360"/>
      </w:pPr>
      <w:rPr>
        <w:rFonts w:ascii="Courier New" w:hAnsi="Courier New" w:hint="default"/>
      </w:rPr>
    </w:lvl>
    <w:lvl w:ilvl="2" w:tplc="34B2EAC4">
      <w:start w:val="1"/>
      <w:numFmt w:val="bullet"/>
      <w:lvlText w:val=""/>
      <w:lvlJc w:val="left"/>
      <w:pPr>
        <w:ind w:left="2160" w:hanging="360"/>
      </w:pPr>
      <w:rPr>
        <w:rFonts w:ascii="Wingdings" w:hAnsi="Wingdings" w:hint="default"/>
      </w:rPr>
    </w:lvl>
    <w:lvl w:ilvl="3" w:tplc="0E32E16C">
      <w:start w:val="1"/>
      <w:numFmt w:val="bullet"/>
      <w:lvlText w:val=""/>
      <w:lvlJc w:val="left"/>
      <w:pPr>
        <w:ind w:left="2880" w:hanging="360"/>
      </w:pPr>
      <w:rPr>
        <w:rFonts w:ascii="Symbol" w:hAnsi="Symbol" w:hint="default"/>
      </w:rPr>
    </w:lvl>
    <w:lvl w:ilvl="4" w:tplc="83C6CB2C">
      <w:start w:val="1"/>
      <w:numFmt w:val="bullet"/>
      <w:lvlText w:val="o"/>
      <w:lvlJc w:val="left"/>
      <w:pPr>
        <w:ind w:left="3600" w:hanging="360"/>
      </w:pPr>
      <w:rPr>
        <w:rFonts w:ascii="Courier New" w:hAnsi="Courier New" w:hint="default"/>
      </w:rPr>
    </w:lvl>
    <w:lvl w:ilvl="5" w:tplc="EF0C38C2">
      <w:start w:val="1"/>
      <w:numFmt w:val="bullet"/>
      <w:lvlText w:val=""/>
      <w:lvlJc w:val="left"/>
      <w:pPr>
        <w:ind w:left="4320" w:hanging="360"/>
      </w:pPr>
      <w:rPr>
        <w:rFonts w:ascii="Wingdings" w:hAnsi="Wingdings" w:hint="default"/>
      </w:rPr>
    </w:lvl>
    <w:lvl w:ilvl="6" w:tplc="DA0481B4">
      <w:start w:val="1"/>
      <w:numFmt w:val="bullet"/>
      <w:lvlText w:val=""/>
      <w:lvlJc w:val="left"/>
      <w:pPr>
        <w:ind w:left="5040" w:hanging="360"/>
      </w:pPr>
      <w:rPr>
        <w:rFonts w:ascii="Symbol" w:hAnsi="Symbol" w:hint="default"/>
      </w:rPr>
    </w:lvl>
    <w:lvl w:ilvl="7" w:tplc="7CAEC58A">
      <w:start w:val="1"/>
      <w:numFmt w:val="bullet"/>
      <w:lvlText w:val="o"/>
      <w:lvlJc w:val="left"/>
      <w:pPr>
        <w:ind w:left="5760" w:hanging="360"/>
      </w:pPr>
      <w:rPr>
        <w:rFonts w:ascii="Courier New" w:hAnsi="Courier New" w:hint="default"/>
      </w:rPr>
    </w:lvl>
    <w:lvl w:ilvl="8" w:tplc="B2420C5E">
      <w:start w:val="1"/>
      <w:numFmt w:val="bullet"/>
      <w:lvlText w:val=""/>
      <w:lvlJc w:val="left"/>
      <w:pPr>
        <w:ind w:left="6480" w:hanging="360"/>
      </w:pPr>
      <w:rPr>
        <w:rFonts w:ascii="Wingdings" w:hAnsi="Wingdings" w:hint="default"/>
      </w:rPr>
    </w:lvl>
  </w:abstractNum>
  <w:abstractNum w:abstractNumId="7" w15:restartNumberingAfterBreak="0">
    <w:nsid w:val="51905373"/>
    <w:multiLevelType w:val="hybridMultilevel"/>
    <w:tmpl w:val="4B1E2136"/>
    <w:lvl w:ilvl="0" w:tplc="8DA4644C">
      <w:numFmt w:val="bullet"/>
      <w:lvlText w:val=""/>
      <w:lvlJc w:val="left"/>
      <w:pPr>
        <w:ind w:left="914" w:hanging="514"/>
      </w:pPr>
      <w:rPr>
        <w:rFonts w:ascii="Symbol" w:eastAsia="Symbol" w:hAnsi="Symbol" w:cs="Symbol" w:hint="default"/>
        <w:spacing w:val="0"/>
        <w:w w:val="100"/>
        <w:lang w:val="en-US" w:eastAsia="en-US" w:bidi="ar-SA"/>
      </w:rPr>
    </w:lvl>
    <w:lvl w:ilvl="1" w:tplc="20CED3C4">
      <w:numFmt w:val="bullet"/>
      <w:lvlText w:val="•"/>
      <w:lvlJc w:val="left"/>
      <w:pPr>
        <w:ind w:left="1764" w:hanging="514"/>
      </w:pPr>
      <w:rPr>
        <w:rFonts w:hint="default"/>
        <w:lang w:val="en-US" w:eastAsia="en-US" w:bidi="ar-SA"/>
      </w:rPr>
    </w:lvl>
    <w:lvl w:ilvl="2" w:tplc="C53AFED0">
      <w:numFmt w:val="bullet"/>
      <w:lvlText w:val="•"/>
      <w:lvlJc w:val="left"/>
      <w:pPr>
        <w:ind w:left="2608" w:hanging="514"/>
      </w:pPr>
      <w:rPr>
        <w:rFonts w:hint="default"/>
        <w:lang w:val="en-US" w:eastAsia="en-US" w:bidi="ar-SA"/>
      </w:rPr>
    </w:lvl>
    <w:lvl w:ilvl="3" w:tplc="143A342E">
      <w:numFmt w:val="bullet"/>
      <w:lvlText w:val="•"/>
      <w:lvlJc w:val="left"/>
      <w:pPr>
        <w:ind w:left="3452" w:hanging="514"/>
      </w:pPr>
      <w:rPr>
        <w:rFonts w:hint="default"/>
        <w:lang w:val="en-US" w:eastAsia="en-US" w:bidi="ar-SA"/>
      </w:rPr>
    </w:lvl>
    <w:lvl w:ilvl="4" w:tplc="19FE7C44">
      <w:numFmt w:val="bullet"/>
      <w:lvlText w:val="•"/>
      <w:lvlJc w:val="left"/>
      <w:pPr>
        <w:ind w:left="4296" w:hanging="514"/>
      </w:pPr>
      <w:rPr>
        <w:rFonts w:hint="default"/>
        <w:lang w:val="en-US" w:eastAsia="en-US" w:bidi="ar-SA"/>
      </w:rPr>
    </w:lvl>
    <w:lvl w:ilvl="5" w:tplc="D37A8526">
      <w:numFmt w:val="bullet"/>
      <w:lvlText w:val="•"/>
      <w:lvlJc w:val="left"/>
      <w:pPr>
        <w:ind w:left="5140" w:hanging="514"/>
      </w:pPr>
      <w:rPr>
        <w:rFonts w:hint="default"/>
        <w:lang w:val="en-US" w:eastAsia="en-US" w:bidi="ar-SA"/>
      </w:rPr>
    </w:lvl>
    <w:lvl w:ilvl="6" w:tplc="7B861FA6">
      <w:numFmt w:val="bullet"/>
      <w:lvlText w:val="•"/>
      <w:lvlJc w:val="left"/>
      <w:pPr>
        <w:ind w:left="5984" w:hanging="514"/>
      </w:pPr>
      <w:rPr>
        <w:rFonts w:hint="default"/>
        <w:lang w:val="en-US" w:eastAsia="en-US" w:bidi="ar-SA"/>
      </w:rPr>
    </w:lvl>
    <w:lvl w:ilvl="7" w:tplc="989C1EB0">
      <w:numFmt w:val="bullet"/>
      <w:lvlText w:val="•"/>
      <w:lvlJc w:val="left"/>
      <w:pPr>
        <w:ind w:left="6828" w:hanging="514"/>
      </w:pPr>
      <w:rPr>
        <w:rFonts w:hint="default"/>
        <w:lang w:val="en-US" w:eastAsia="en-US" w:bidi="ar-SA"/>
      </w:rPr>
    </w:lvl>
    <w:lvl w:ilvl="8" w:tplc="C0285E12">
      <w:numFmt w:val="bullet"/>
      <w:lvlText w:val="•"/>
      <w:lvlJc w:val="left"/>
      <w:pPr>
        <w:ind w:left="7672" w:hanging="514"/>
      </w:pPr>
      <w:rPr>
        <w:rFonts w:hint="default"/>
        <w:lang w:val="en-US" w:eastAsia="en-US" w:bidi="ar-SA"/>
      </w:rPr>
    </w:lvl>
  </w:abstractNum>
  <w:abstractNum w:abstractNumId="8" w15:restartNumberingAfterBreak="0">
    <w:nsid w:val="649D1C4A"/>
    <w:multiLevelType w:val="hybridMultilevel"/>
    <w:tmpl w:val="34DE8144"/>
    <w:lvl w:ilvl="0" w:tplc="9AEA8C08">
      <w:start w:val="1"/>
      <w:numFmt w:val="bullet"/>
      <w:lvlText w:val=""/>
      <w:lvlJc w:val="left"/>
      <w:pPr>
        <w:ind w:left="720" w:hanging="360"/>
      </w:pPr>
      <w:rPr>
        <w:rFonts w:ascii="Symbol" w:hAnsi="Symbo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689C0555"/>
    <w:multiLevelType w:val="hybridMultilevel"/>
    <w:tmpl w:val="B3A65E70"/>
    <w:lvl w:ilvl="0" w:tplc="88967CEC">
      <w:numFmt w:val="bullet"/>
      <w:lvlText w:val=""/>
      <w:lvlJc w:val="left"/>
      <w:pPr>
        <w:ind w:left="914" w:hanging="492"/>
      </w:pPr>
      <w:rPr>
        <w:rFonts w:ascii="Symbol" w:eastAsia="Symbol" w:hAnsi="Symbol" w:cs="Symbol" w:hint="default"/>
        <w:b w:val="0"/>
        <w:bCs w:val="0"/>
        <w:i w:val="0"/>
        <w:iCs w:val="0"/>
        <w:spacing w:val="0"/>
        <w:w w:val="100"/>
        <w:sz w:val="24"/>
        <w:szCs w:val="24"/>
        <w:lang w:val="en-US" w:eastAsia="en-US" w:bidi="ar-SA"/>
      </w:rPr>
    </w:lvl>
    <w:lvl w:ilvl="1" w:tplc="D8BC2546">
      <w:numFmt w:val="bullet"/>
      <w:lvlText w:val=""/>
      <w:lvlJc w:val="left"/>
      <w:pPr>
        <w:ind w:left="983" w:hanging="425"/>
      </w:pPr>
      <w:rPr>
        <w:rFonts w:ascii="Symbol" w:eastAsia="Symbol" w:hAnsi="Symbol" w:cs="Symbol" w:hint="default"/>
        <w:b w:val="0"/>
        <w:bCs w:val="0"/>
        <w:i w:val="0"/>
        <w:iCs w:val="0"/>
        <w:spacing w:val="0"/>
        <w:w w:val="100"/>
        <w:sz w:val="22"/>
        <w:szCs w:val="22"/>
        <w:lang w:val="en-US" w:eastAsia="en-US" w:bidi="ar-SA"/>
      </w:rPr>
    </w:lvl>
    <w:lvl w:ilvl="2" w:tplc="4B3EE07E">
      <w:numFmt w:val="bullet"/>
      <w:lvlText w:val=""/>
      <w:lvlJc w:val="left"/>
      <w:pPr>
        <w:ind w:left="1574" w:hanging="363"/>
      </w:pPr>
      <w:rPr>
        <w:rFonts w:ascii="Symbol" w:eastAsia="Symbol" w:hAnsi="Symbol" w:cs="Symbol" w:hint="default"/>
        <w:b w:val="0"/>
        <w:bCs w:val="0"/>
        <w:i w:val="0"/>
        <w:iCs w:val="0"/>
        <w:spacing w:val="0"/>
        <w:w w:val="100"/>
        <w:sz w:val="22"/>
        <w:szCs w:val="22"/>
        <w:lang w:val="en-US" w:eastAsia="en-US" w:bidi="ar-SA"/>
      </w:rPr>
    </w:lvl>
    <w:lvl w:ilvl="3" w:tplc="C9B26530">
      <w:numFmt w:val="bullet"/>
      <w:lvlText w:val="•"/>
      <w:lvlJc w:val="left"/>
      <w:pPr>
        <w:ind w:left="2552" w:hanging="363"/>
      </w:pPr>
      <w:rPr>
        <w:rFonts w:hint="default"/>
        <w:lang w:val="en-US" w:eastAsia="en-US" w:bidi="ar-SA"/>
      </w:rPr>
    </w:lvl>
    <w:lvl w:ilvl="4" w:tplc="4DAE91FC">
      <w:numFmt w:val="bullet"/>
      <w:lvlText w:val="•"/>
      <w:lvlJc w:val="left"/>
      <w:pPr>
        <w:ind w:left="3525" w:hanging="363"/>
      </w:pPr>
      <w:rPr>
        <w:rFonts w:hint="default"/>
        <w:lang w:val="en-US" w:eastAsia="en-US" w:bidi="ar-SA"/>
      </w:rPr>
    </w:lvl>
    <w:lvl w:ilvl="5" w:tplc="F178435E">
      <w:numFmt w:val="bullet"/>
      <w:lvlText w:val="•"/>
      <w:lvlJc w:val="left"/>
      <w:pPr>
        <w:ind w:left="4497" w:hanging="363"/>
      </w:pPr>
      <w:rPr>
        <w:rFonts w:hint="default"/>
        <w:lang w:val="en-US" w:eastAsia="en-US" w:bidi="ar-SA"/>
      </w:rPr>
    </w:lvl>
    <w:lvl w:ilvl="6" w:tplc="E7FEA1B4">
      <w:numFmt w:val="bullet"/>
      <w:lvlText w:val="•"/>
      <w:lvlJc w:val="left"/>
      <w:pPr>
        <w:ind w:left="5470" w:hanging="363"/>
      </w:pPr>
      <w:rPr>
        <w:rFonts w:hint="default"/>
        <w:lang w:val="en-US" w:eastAsia="en-US" w:bidi="ar-SA"/>
      </w:rPr>
    </w:lvl>
    <w:lvl w:ilvl="7" w:tplc="EA1A7CC4">
      <w:numFmt w:val="bullet"/>
      <w:lvlText w:val="•"/>
      <w:lvlJc w:val="left"/>
      <w:pPr>
        <w:ind w:left="6443" w:hanging="363"/>
      </w:pPr>
      <w:rPr>
        <w:rFonts w:hint="default"/>
        <w:lang w:val="en-US" w:eastAsia="en-US" w:bidi="ar-SA"/>
      </w:rPr>
    </w:lvl>
    <w:lvl w:ilvl="8" w:tplc="DC82E82C">
      <w:numFmt w:val="bullet"/>
      <w:lvlText w:val="•"/>
      <w:lvlJc w:val="left"/>
      <w:pPr>
        <w:ind w:left="7415" w:hanging="363"/>
      </w:pPr>
      <w:rPr>
        <w:rFonts w:hint="default"/>
        <w:lang w:val="en-US" w:eastAsia="en-US" w:bidi="ar-SA"/>
      </w:rPr>
    </w:lvl>
  </w:abstractNum>
  <w:abstractNum w:abstractNumId="10" w15:restartNumberingAfterBreak="0">
    <w:nsid w:val="6D313414"/>
    <w:multiLevelType w:val="hybridMultilevel"/>
    <w:tmpl w:val="3E9C6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F305B7C"/>
    <w:multiLevelType w:val="hybridMultilevel"/>
    <w:tmpl w:val="B9C08142"/>
    <w:lvl w:ilvl="0" w:tplc="08090001">
      <w:start w:val="1"/>
      <w:numFmt w:val="bullet"/>
      <w:lvlText w:val=""/>
      <w:lvlJc w:val="left"/>
      <w:pPr>
        <w:ind w:left="832" w:hanging="360"/>
      </w:pPr>
      <w:rPr>
        <w:rFonts w:ascii="Symbol" w:hAnsi="Symbol" w:hint="default"/>
      </w:rPr>
    </w:lvl>
    <w:lvl w:ilvl="1" w:tplc="08090003" w:tentative="1">
      <w:start w:val="1"/>
      <w:numFmt w:val="bullet"/>
      <w:lvlText w:val="o"/>
      <w:lvlJc w:val="left"/>
      <w:pPr>
        <w:ind w:left="1552" w:hanging="360"/>
      </w:pPr>
      <w:rPr>
        <w:rFonts w:ascii="Courier New" w:hAnsi="Courier New" w:cs="Courier New" w:hint="default"/>
      </w:rPr>
    </w:lvl>
    <w:lvl w:ilvl="2" w:tplc="08090005" w:tentative="1">
      <w:start w:val="1"/>
      <w:numFmt w:val="bullet"/>
      <w:lvlText w:val=""/>
      <w:lvlJc w:val="left"/>
      <w:pPr>
        <w:ind w:left="2272" w:hanging="360"/>
      </w:pPr>
      <w:rPr>
        <w:rFonts w:ascii="Wingdings" w:hAnsi="Wingdings" w:hint="default"/>
      </w:rPr>
    </w:lvl>
    <w:lvl w:ilvl="3" w:tplc="08090001" w:tentative="1">
      <w:start w:val="1"/>
      <w:numFmt w:val="bullet"/>
      <w:lvlText w:val=""/>
      <w:lvlJc w:val="left"/>
      <w:pPr>
        <w:ind w:left="2992" w:hanging="360"/>
      </w:pPr>
      <w:rPr>
        <w:rFonts w:ascii="Symbol" w:hAnsi="Symbol" w:hint="default"/>
      </w:rPr>
    </w:lvl>
    <w:lvl w:ilvl="4" w:tplc="08090003" w:tentative="1">
      <w:start w:val="1"/>
      <w:numFmt w:val="bullet"/>
      <w:lvlText w:val="o"/>
      <w:lvlJc w:val="left"/>
      <w:pPr>
        <w:ind w:left="3712" w:hanging="360"/>
      </w:pPr>
      <w:rPr>
        <w:rFonts w:ascii="Courier New" w:hAnsi="Courier New" w:cs="Courier New" w:hint="default"/>
      </w:rPr>
    </w:lvl>
    <w:lvl w:ilvl="5" w:tplc="08090005" w:tentative="1">
      <w:start w:val="1"/>
      <w:numFmt w:val="bullet"/>
      <w:lvlText w:val=""/>
      <w:lvlJc w:val="left"/>
      <w:pPr>
        <w:ind w:left="4432" w:hanging="360"/>
      </w:pPr>
      <w:rPr>
        <w:rFonts w:ascii="Wingdings" w:hAnsi="Wingdings" w:hint="default"/>
      </w:rPr>
    </w:lvl>
    <w:lvl w:ilvl="6" w:tplc="08090001" w:tentative="1">
      <w:start w:val="1"/>
      <w:numFmt w:val="bullet"/>
      <w:lvlText w:val=""/>
      <w:lvlJc w:val="left"/>
      <w:pPr>
        <w:ind w:left="5152" w:hanging="360"/>
      </w:pPr>
      <w:rPr>
        <w:rFonts w:ascii="Symbol" w:hAnsi="Symbol" w:hint="default"/>
      </w:rPr>
    </w:lvl>
    <w:lvl w:ilvl="7" w:tplc="08090003" w:tentative="1">
      <w:start w:val="1"/>
      <w:numFmt w:val="bullet"/>
      <w:lvlText w:val="o"/>
      <w:lvlJc w:val="left"/>
      <w:pPr>
        <w:ind w:left="5872" w:hanging="360"/>
      </w:pPr>
      <w:rPr>
        <w:rFonts w:ascii="Courier New" w:hAnsi="Courier New" w:cs="Courier New" w:hint="default"/>
      </w:rPr>
    </w:lvl>
    <w:lvl w:ilvl="8" w:tplc="08090005" w:tentative="1">
      <w:start w:val="1"/>
      <w:numFmt w:val="bullet"/>
      <w:lvlText w:val=""/>
      <w:lvlJc w:val="left"/>
      <w:pPr>
        <w:ind w:left="6592" w:hanging="360"/>
      </w:pPr>
      <w:rPr>
        <w:rFonts w:ascii="Wingdings" w:hAnsi="Wingdings" w:hint="default"/>
      </w:rPr>
    </w:lvl>
  </w:abstractNum>
  <w:abstractNum w:abstractNumId="12" w15:restartNumberingAfterBreak="0">
    <w:nsid w:val="71F5CA1F"/>
    <w:multiLevelType w:val="hybridMultilevel"/>
    <w:tmpl w:val="AF305702"/>
    <w:lvl w:ilvl="0" w:tplc="39FCD2FE">
      <w:start w:val="1"/>
      <w:numFmt w:val="bullet"/>
      <w:lvlText w:val="-"/>
      <w:lvlJc w:val="left"/>
      <w:pPr>
        <w:ind w:left="720" w:hanging="360"/>
      </w:pPr>
      <w:rPr>
        <w:rFonts w:ascii="Arial" w:hAnsi="Arial" w:hint="default"/>
      </w:rPr>
    </w:lvl>
    <w:lvl w:ilvl="1" w:tplc="1B166720">
      <w:start w:val="1"/>
      <w:numFmt w:val="bullet"/>
      <w:lvlText w:val="o"/>
      <w:lvlJc w:val="left"/>
      <w:pPr>
        <w:ind w:left="1440" w:hanging="360"/>
      </w:pPr>
      <w:rPr>
        <w:rFonts w:ascii="Arial" w:hAnsi="Arial" w:hint="default"/>
      </w:rPr>
    </w:lvl>
    <w:lvl w:ilvl="2" w:tplc="D2045ECA">
      <w:start w:val="1"/>
      <w:numFmt w:val="bullet"/>
      <w:lvlText w:val=""/>
      <w:lvlJc w:val="left"/>
      <w:pPr>
        <w:ind w:left="2160" w:hanging="360"/>
      </w:pPr>
      <w:rPr>
        <w:rFonts w:ascii="Wingdings" w:hAnsi="Wingdings" w:hint="default"/>
      </w:rPr>
    </w:lvl>
    <w:lvl w:ilvl="3" w:tplc="C9D6C47C">
      <w:start w:val="1"/>
      <w:numFmt w:val="bullet"/>
      <w:lvlText w:val=""/>
      <w:lvlJc w:val="left"/>
      <w:pPr>
        <w:ind w:left="2880" w:hanging="360"/>
      </w:pPr>
      <w:rPr>
        <w:rFonts w:ascii="Symbol" w:hAnsi="Symbol" w:hint="default"/>
      </w:rPr>
    </w:lvl>
    <w:lvl w:ilvl="4" w:tplc="44A00D16">
      <w:start w:val="1"/>
      <w:numFmt w:val="bullet"/>
      <w:lvlText w:val="o"/>
      <w:lvlJc w:val="left"/>
      <w:pPr>
        <w:ind w:left="3600" w:hanging="360"/>
      </w:pPr>
      <w:rPr>
        <w:rFonts w:ascii="Courier New" w:hAnsi="Courier New" w:hint="default"/>
      </w:rPr>
    </w:lvl>
    <w:lvl w:ilvl="5" w:tplc="81761DFA">
      <w:start w:val="1"/>
      <w:numFmt w:val="bullet"/>
      <w:lvlText w:val=""/>
      <w:lvlJc w:val="left"/>
      <w:pPr>
        <w:ind w:left="4320" w:hanging="360"/>
      </w:pPr>
      <w:rPr>
        <w:rFonts w:ascii="Wingdings" w:hAnsi="Wingdings" w:hint="default"/>
      </w:rPr>
    </w:lvl>
    <w:lvl w:ilvl="6" w:tplc="6FB4DA08">
      <w:start w:val="1"/>
      <w:numFmt w:val="bullet"/>
      <w:lvlText w:val=""/>
      <w:lvlJc w:val="left"/>
      <w:pPr>
        <w:ind w:left="5040" w:hanging="360"/>
      </w:pPr>
      <w:rPr>
        <w:rFonts w:ascii="Symbol" w:hAnsi="Symbol" w:hint="default"/>
      </w:rPr>
    </w:lvl>
    <w:lvl w:ilvl="7" w:tplc="F5B250B8">
      <w:start w:val="1"/>
      <w:numFmt w:val="bullet"/>
      <w:lvlText w:val="o"/>
      <w:lvlJc w:val="left"/>
      <w:pPr>
        <w:ind w:left="5760" w:hanging="360"/>
      </w:pPr>
      <w:rPr>
        <w:rFonts w:ascii="Courier New" w:hAnsi="Courier New" w:hint="default"/>
      </w:rPr>
    </w:lvl>
    <w:lvl w:ilvl="8" w:tplc="03CCEC22">
      <w:start w:val="1"/>
      <w:numFmt w:val="bullet"/>
      <w:lvlText w:val=""/>
      <w:lvlJc w:val="left"/>
      <w:pPr>
        <w:ind w:left="6480" w:hanging="360"/>
      </w:pPr>
      <w:rPr>
        <w:rFonts w:ascii="Wingdings" w:hAnsi="Wingdings" w:hint="default"/>
      </w:rPr>
    </w:lvl>
  </w:abstractNum>
  <w:abstractNum w:abstractNumId="13" w15:restartNumberingAfterBreak="0">
    <w:nsid w:val="77136924"/>
    <w:multiLevelType w:val="hybridMultilevel"/>
    <w:tmpl w:val="B1301DC0"/>
    <w:lvl w:ilvl="0" w:tplc="08090001">
      <w:start w:val="1"/>
      <w:numFmt w:val="bullet"/>
      <w:lvlText w:val=""/>
      <w:lvlJc w:val="left"/>
      <w:pPr>
        <w:ind w:left="937" w:hanging="360"/>
      </w:pPr>
      <w:rPr>
        <w:rFonts w:ascii="Symbol" w:hAnsi="Symbol" w:hint="default"/>
      </w:rPr>
    </w:lvl>
    <w:lvl w:ilvl="1" w:tplc="08090003" w:tentative="1">
      <w:start w:val="1"/>
      <w:numFmt w:val="bullet"/>
      <w:lvlText w:val="o"/>
      <w:lvlJc w:val="left"/>
      <w:pPr>
        <w:ind w:left="1657" w:hanging="360"/>
      </w:pPr>
      <w:rPr>
        <w:rFonts w:ascii="Courier New" w:hAnsi="Courier New" w:cs="Courier New" w:hint="default"/>
      </w:rPr>
    </w:lvl>
    <w:lvl w:ilvl="2" w:tplc="08090005" w:tentative="1">
      <w:start w:val="1"/>
      <w:numFmt w:val="bullet"/>
      <w:lvlText w:val=""/>
      <w:lvlJc w:val="left"/>
      <w:pPr>
        <w:ind w:left="2377" w:hanging="360"/>
      </w:pPr>
      <w:rPr>
        <w:rFonts w:ascii="Wingdings" w:hAnsi="Wingdings" w:hint="default"/>
      </w:rPr>
    </w:lvl>
    <w:lvl w:ilvl="3" w:tplc="08090001" w:tentative="1">
      <w:start w:val="1"/>
      <w:numFmt w:val="bullet"/>
      <w:lvlText w:val=""/>
      <w:lvlJc w:val="left"/>
      <w:pPr>
        <w:ind w:left="3097" w:hanging="360"/>
      </w:pPr>
      <w:rPr>
        <w:rFonts w:ascii="Symbol" w:hAnsi="Symbol" w:hint="default"/>
      </w:rPr>
    </w:lvl>
    <w:lvl w:ilvl="4" w:tplc="08090003" w:tentative="1">
      <w:start w:val="1"/>
      <w:numFmt w:val="bullet"/>
      <w:lvlText w:val="o"/>
      <w:lvlJc w:val="left"/>
      <w:pPr>
        <w:ind w:left="3817" w:hanging="360"/>
      </w:pPr>
      <w:rPr>
        <w:rFonts w:ascii="Courier New" w:hAnsi="Courier New" w:cs="Courier New" w:hint="default"/>
      </w:rPr>
    </w:lvl>
    <w:lvl w:ilvl="5" w:tplc="08090005" w:tentative="1">
      <w:start w:val="1"/>
      <w:numFmt w:val="bullet"/>
      <w:lvlText w:val=""/>
      <w:lvlJc w:val="left"/>
      <w:pPr>
        <w:ind w:left="4537" w:hanging="360"/>
      </w:pPr>
      <w:rPr>
        <w:rFonts w:ascii="Wingdings" w:hAnsi="Wingdings" w:hint="default"/>
      </w:rPr>
    </w:lvl>
    <w:lvl w:ilvl="6" w:tplc="08090001" w:tentative="1">
      <w:start w:val="1"/>
      <w:numFmt w:val="bullet"/>
      <w:lvlText w:val=""/>
      <w:lvlJc w:val="left"/>
      <w:pPr>
        <w:ind w:left="5257" w:hanging="360"/>
      </w:pPr>
      <w:rPr>
        <w:rFonts w:ascii="Symbol" w:hAnsi="Symbol" w:hint="default"/>
      </w:rPr>
    </w:lvl>
    <w:lvl w:ilvl="7" w:tplc="08090003" w:tentative="1">
      <w:start w:val="1"/>
      <w:numFmt w:val="bullet"/>
      <w:lvlText w:val="o"/>
      <w:lvlJc w:val="left"/>
      <w:pPr>
        <w:ind w:left="5977" w:hanging="360"/>
      </w:pPr>
      <w:rPr>
        <w:rFonts w:ascii="Courier New" w:hAnsi="Courier New" w:cs="Courier New" w:hint="default"/>
      </w:rPr>
    </w:lvl>
    <w:lvl w:ilvl="8" w:tplc="08090005" w:tentative="1">
      <w:start w:val="1"/>
      <w:numFmt w:val="bullet"/>
      <w:lvlText w:val=""/>
      <w:lvlJc w:val="left"/>
      <w:pPr>
        <w:ind w:left="6697" w:hanging="360"/>
      </w:pPr>
      <w:rPr>
        <w:rFonts w:ascii="Wingdings" w:hAnsi="Wingdings" w:hint="default"/>
      </w:rPr>
    </w:lvl>
  </w:abstractNum>
  <w:abstractNum w:abstractNumId="14" w15:restartNumberingAfterBreak="0">
    <w:nsid w:val="7BC22061"/>
    <w:multiLevelType w:val="multilevel"/>
    <w:tmpl w:val="DFB23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F4C4B24"/>
    <w:multiLevelType w:val="hybridMultilevel"/>
    <w:tmpl w:val="EBACB646"/>
    <w:lvl w:ilvl="0" w:tplc="08090001">
      <w:start w:val="1"/>
      <w:numFmt w:val="bullet"/>
      <w:lvlText w:val=""/>
      <w:lvlJc w:val="left"/>
      <w:pPr>
        <w:ind w:left="936" w:hanging="360"/>
      </w:pPr>
      <w:rPr>
        <w:rFonts w:ascii="Symbol" w:hAnsi="Symbol" w:hint="default"/>
      </w:rPr>
    </w:lvl>
    <w:lvl w:ilvl="1" w:tplc="08090003" w:tentative="1">
      <w:start w:val="1"/>
      <w:numFmt w:val="bullet"/>
      <w:lvlText w:val="o"/>
      <w:lvlJc w:val="left"/>
      <w:pPr>
        <w:ind w:left="1656" w:hanging="360"/>
      </w:pPr>
      <w:rPr>
        <w:rFonts w:ascii="Courier New" w:hAnsi="Courier New" w:cs="Courier New" w:hint="default"/>
      </w:rPr>
    </w:lvl>
    <w:lvl w:ilvl="2" w:tplc="08090005" w:tentative="1">
      <w:start w:val="1"/>
      <w:numFmt w:val="bullet"/>
      <w:lvlText w:val=""/>
      <w:lvlJc w:val="left"/>
      <w:pPr>
        <w:ind w:left="2376" w:hanging="360"/>
      </w:pPr>
      <w:rPr>
        <w:rFonts w:ascii="Wingdings" w:hAnsi="Wingdings" w:hint="default"/>
      </w:rPr>
    </w:lvl>
    <w:lvl w:ilvl="3" w:tplc="08090001" w:tentative="1">
      <w:start w:val="1"/>
      <w:numFmt w:val="bullet"/>
      <w:lvlText w:val=""/>
      <w:lvlJc w:val="left"/>
      <w:pPr>
        <w:ind w:left="3096" w:hanging="360"/>
      </w:pPr>
      <w:rPr>
        <w:rFonts w:ascii="Symbol" w:hAnsi="Symbol" w:hint="default"/>
      </w:rPr>
    </w:lvl>
    <w:lvl w:ilvl="4" w:tplc="08090003" w:tentative="1">
      <w:start w:val="1"/>
      <w:numFmt w:val="bullet"/>
      <w:lvlText w:val="o"/>
      <w:lvlJc w:val="left"/>
      <w:pPr>
        <w:ind w:left="3816" w:hanging="360"/>
      </w:pPr>
      <w:rPr>
        <w:rFonts w:ascii="Courier New" w:hAnsi="Courier New" w:cs="Courier New" w:hint="default"/>
      </w:rPr>
    </w:lvl>
    <w:lvl w:ilvl="5" w:tplc="08090005" w:tentative="1">
      <w:start w:val="1"/>
      <w:numFmt w:val="bullet"/>
      <w:lvlText w:val=""/>
      <w:lvlJc w:val="left"/>
      <w:pPr>
        <w:ind w:left="4536" w:hanging="360"/>
      </w:pPr>
      <w:rPr>
        <w:rFonts w:ascii="Wingdings" w:hAnsi="Wingdings" w:hint="default"/>
      </w:rPr>
    </w:lvl>
    <w:lvl w:ilvl="6" w:tplc="08090001" w:tentative="1">
      <w:start w:val="1"/>
      <w:numFmt w:val="bullet"/>
      <w:lvlText w:val=""/>
      <w:lvlJc w:val="left"/>
      <w:pPr>
        <w:ind w:left="5256" w:hanging="360"/>
      </w:pPr>
      <w:rPr>
        <w:rFonts w:ascii="Symbol" w:hAnsi="Symbol" w:hint="default"/>
      </w:rPr>
    </w:lvl>
    <w:lvl w:ilvl="7" w:tplc="08090003" w:tentative="1">
      <w:start w:val="1"/>
      <w:numFmt w:val="bullet"/>
      <w:lvlText w:val="o"/>
      <w:lvlJc w:val="left"/>
      <w:pPr>
        <w:ind w:left="5976" w:hanging="360"/>
      </w:pPr>
      <w:rPr>
        <w:rFonts w:ascii="Courier New" w:hAnsi="Courier New" w:cs="Courier New" w:hint="default"/>
      </w:rPr>
    </w:lvl>
    <w:lvl w:ilvl="8" w:tplc="08090005" w:tentative="1">
      <w:start w:val="1"/>
      <w:numFmt w:val="bullet"/>
      <w:lvlText w:val=""/>
      <w:lvlJc w:val="left"/>
      <w:pPr>
        <w:ind w:left="6696" w:hanging="360"/>
      </w:pPr>
      <w:rPr>
        <w:rFonts w:ascii="Wingdings" w:hAnsi="Wingdings" w:hint="default"/>
      </w:rPr>
    </w:lvl>
  </w:abstractNum>
  <w:num w:numId="1" w16cid:durableId="1407218553">
    <w:abstractNumId w:val="2"/>
  </w:num>
  <w:num w:numId="2" w16cid:durableId="693533294">
    <w:abstractNumId w:val="12"/>
  </w:num>
  <w:num w:numId="3" w16cid:durableId="1012681416">
    <w:abstractNumId w:val="6"/>
  </w:num>
  <w:num w:numId="4" w16cid:durableId="1003825634">
    <w:abstractNumId w:val="15"/>
  </w:num>
  <w:num w:numId="5" w16cid:durableId="1170027229">
    <w:abstractNumId w:val="11"/>
  </w:num>
  <w:num w:numId="6" w16cid:durableId="1283609491">
    <w:abstractNumId w:val="7"/>
  </w:num>
  <w:num w:numId="7" w16cid:durableId="1769885759">
    <w:abstractNumId w:val="5"/>
  </w:num>
  <w:num w:numId="8" w16cid:durableId="1799254120">
    <w:abstractNumId w:val="1"/>
  </w:num>
  <w:num w:numId="9" w16cid:durableId="1904362915">
    <w:abstractNumId w:val="14"/>
  </w:num>
  <w:num w:numId="10" w16cid:durableId="1912346869">
    <w:abstractNumId w:val="4"/>
  </w:num>
  <w:num w:numId="11" w16cid:durableId="294609114">
    <w:abstractNumId w:val="0"/>
  </w:num>
  <w:num w:numId="12" w16cid:durableId="532304857">
    <w:abstractNumId w:val="8"/>
  </w:num>
  <w:num w:numId="13" w16cid:durableId="657149713">
    <w:abstractNumId w:val="9"/>
  </w:num>
  <w:num w:numId="14" w16cid:durableId="84424719">
    <w:abstractNumId w:val="3"/>
  </w:num>
  <w:num w:numId="15" w16cid:durableId="872158521">
    <w:abstractNumId w:val="10"/>
  </w:num>
  <w:num w:numId="16" w16cid:durableId="158580148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454"/>
    <w:rsid w:val="00023C2A"/>
    <w:rsid w:val="0002545A"/>
    <w:rsid w:val="00037929"/>
    <w:rsid w:val="000511C4"/>
    <w:rsid w:val="00065F89"/>
    <w:rsid w:val="00070905"/>
    <w:rsid w:val="000716CA"/>
    <w:rsid w:val="000842A9"/>
    <w:rsid w:val="00097989"/>
    <w:rsid w:val="000A18F8"/>
    <w:rsid w:val="000B0AFB"/>
    <w:rsid w:val="000E064D"/>
    <w:rsid w:val="000E4504"/>
    <w:rsid w:val="000E730A"/>
    <w:rsid w:val="00113523"/>
    <w:rsid w:val="00115B5F"/>
    <w:rsid w:val="0012067C"/>
    <w:rsid w:val="00121D50"/>
    <w:rsid w:val="00157D4E"/>
    <w:rsid w:val="00170E62"/>
    <w:rsid w:val="001723C9"/>
    <w:rsid w:val="00175A6E"/>
    <w:rsid w:val="00183B81"/>
    <w:rsid w:val="00183CC6"/>
    <w:rsid w:val="001A4DD7"/>
    <w:rsid w:val="001C43B0"/>
    <w:rsid w:val="001F0A6E"/>
    <w:rsid w:val="00203D70"/>
    <w:rsid w:val="00211E4D"/>
    <w:rsid w:val="00212B81"/>
    <w:rsid w:val="002473A3"/>
    <w:rsid w:val="00247650"/>
    <w:rsid w:val="002670FA"/>
    <w:rsid w:val="00270FC5"/>
    <w:rsid w:val="002721F5"/>
    <w:rsid w:val="002730FC"/>
    <w:rsid w:val="00284EBB"/>
    <w:rsid w:val="002A32BE"/>
    <w:rsid w:val="002A7884"/>
    <w:rsid w:val="002C622F"/>
    <w:rsid w:val="002D292A"/>
    <w:rsid w:val="002E1609"/>
    <w:rsid w:val="002F00E6"/>
    <w:rsid w:val="00311B65"/>
    <w:rsid w:val="00312FEE"/>
    <w:rsid w:val="00313EF5"/>
    <w:rsid w:val="00315B55"/>
    <w:rsid w:val="003202D2"/>
    <w:rsid w:val="0032235D"/>
    <w:rsid w:val="003408B8"/>
    <w:rsid w:val="00343BF7"/>
    <w:rsid w:val="003616F2"/>
    <w:rsid w:val="00363B71"/>
    <w:rsid w:val="003666E0"/>
    <w:rsid w:val="00370E97"/>
    <w:rsid w:val="003B1E54"/>
    <w:rsid w:val="003C2D47"/>
    <w:rsid w:val="003C3F0E"/>
    <w:rsid w:val="003C7FF9"/>
    <w:rsid w:val="003D1F58"/>
    <w:rsid w:val="00435BDA"/>
    <w:rsid w:val="00437483"/>
    <w:rsid w:val="00440893"/>
    <w:rsid w:val="00457557"/>
    <w:rsid w:val="004576B8"/>
    <w:rsid w:val="00457E4C"/>
    <w:rsid w:val="0047313D"/>
    <w:rsid w:val="00476EE5"/>
    <w:rsid w:val="004848A9"/>
    <w:rsid w:val="00486737"/>
    <w:rsid w:val="004B2EC2"/>
    <w:rsid w:val="004B63B1"/>
    <w:rsid w:val="004C38C3"/>
    <w:rsid w:val="004D22AE"/>
    <w:rsid w:val="004E0F05"/>
    <w:rsid w:val="004E1BAA"/>
    <w:rsid w:val="004E6C0D"/>
    <w:rsid w:val="004F4BD3"/>
    <w:rsid w:val="004F7951"/>
    <w:rsid w:val="00504E21"/>
    <w:rsid w:val="0051259A"/>
    <w:rsid w:val="00540D95"/>
    <w:rsid w:val="00552839"/>
    <w:rsid w:val="005531DC"/>
    <w:rsid w:val="00591C0E"/>
    <w:rsid w:val="005B2FAB"/>
    <w:rsid w:val="005D431B"/>
    <w:rsid w:val="005D490E"/>
    <w:rsid w:val="005E5CC5"/>
    <w:rsid w:val="005F762C"/>
    <w:rsid w:val="00602D6D"/>
    <w:rsid w:val="00611E0A"/>
    <w:rsid w:val="00613EC2"/>
    <w:rsid w:val="00617BCB"/>
    <w:rsid w:val="00622C6F"/>
    <w:rsid w:val="00625AA4"/>
    <w:rsid w:val="00643B0E"/>
    <w:rsid w:val="00645325"/>
    <w:rsid w:val="00646C23"/>
    <w:rsid w:val="00647ABD"/>
    <w:rsid w:val="0066017B"/>
    <w:rsid w:val="006735D0"/>
    <w:rsid w:val="006839C7"/>
    <w:rsid w:val="00690C61"/>
    <w:rsid w:val="00695946"/>
    <w:rsid w:val="006A03BD"/>
    <w:rsid w:val="006B03B5"/>
    <w:rsid w:val="006E2E69"/>
    <w:rsid w:val="00705260"/>
    <w:rsid w:val="007078F0"/>
    <w:rsid w:val="007110BD"/>
    <w:rsid w:val="00725385"/>
    <w:rsid w:val="00730C61"/>
    <w:rsid w:val="00741A79"/>
    <w:rsid w:val="00760B8F"/>
    <w:rsid w:val="007671C8"/>
    <w:rsid w:val="00773661"/>
    <w:rsid w:val="00773A32"/>
    <w:rsid w:val="00781E9F"/>
    <w:rsid w:val="0078273C"/>
    <w:rsid w:val="0079095A"/>
    <w:rsid w:val="007944CE"/>
    <w:rsid w:val="0079562F"/>
    <w:rsid w:val="007A059B"/>
    <w:rsid w:val="007D7C21"/>
    <w:rsid w:val="007E0C16"/>
    <w:rsid w:val="007F2DCF"/>
    <w:rsid w:val="00815A8F"/>
    <w:rsid w:val="0083068B"/>
    <w:rsid w:val="0083438A"/>
    <w:rsid w:val="00836E02"/>
    <w:rsid w:val="00842E7D"/>
    <w:rsid w:val="00856B20"/>
    <w:rsid w:val="0086440C"/>
    <w:rsid w:val="00867FB8"/>
    <w:rsid w:val="00885D57"/>
    <w:rsid w:val="00890649"/>
    <w:rsid w:val="008A05FB"/>
    <w:rsid w:val="008A0659"/>
    <w:rsid w:val="008A5C33"/>
    <w:rsid w:val="008B05B6"/>
    <w:rsid w:val="008B0754"/>
    <w:rsid w:val="008B4EDD"/>
    <w:rsid w:val="008C14D6"/>
    <w:rsid w:val="008D7425"/>
    <w:rsid w:val="0090072A"/>
    <w:rsid w:val="00904811"/>
    <w:rsid w:val="0090643D"/>
    <w:rsid w:val="009117F8"/>
    <w:rsid w:val="009266B9"/>
    <w:rsid w:val="00960E36"/>
    <w:rsid w:val="009A338D"/>
    <w:rsid w:val="009A4010"/>
    <w:rsid w:val="009D3DF6"/>
    <w:rsid w:val="00A17833"/>
    <w:rsid w:val="00A20DC3"/>
    <w:rsid w:val="00A32364"/>
    <w:rsid w:val="00A434FF"/>
    <w:rsid w:val="00A47A1E"/>
    <w:rsid w:val="00A60C3F"/>
    <w:rsid w:val="00A61B8C"/>
    <w:rsid w:val="00A853A8"/>
    <w:rsid w:val="00A912FD"/>
    <w:rsid w:val="00A96B87"/>
    <w:rsid w:val="00AB278D"/>
    <w:rsid w:val="00AD0E90"/>
    <w:rsid w:val="00AD21B1"/>
    <w:rsid w:val="00AE3C4D"/>
    <w:rsid w:val="00AE47CD"/>
    <w:rsid w:val="00AF10E7"/>
    <w:rsid w:val="00B032B0"/>
    <w:rsid w:val="00B14EDE"/>
    <w:rsid w:val="00B16AF1"/>
    <w:rsid w:val="00B3080C"/>
    <w:rsid w:val="00B31CDB"/>
    <w:rsid w:val="00B33124"/>
    <w:rsid w:val="00B36CE3"/>
    <w:rsid w:val="00B44773"/>
    <w:rsid w:val="00B45D43"/>
    <w:rsid w:val="00B548D2"/>
    <w:rsid w:val="00B549E2"/>
    <w:rsid w:val="00B75425"/>
    <w:rsid w:val="00B767DA"/>
    <w:rsid w:val="00B76EEA"/>
    <w:rsid w:val="00B80067"/>
    <w:rsid w:val="00BE3398"/>
    <w:rsid w:val="00BE6A9D"/>
    <w:rsid w:val="00C0042C"/>
    <w:rsid w:val="00C03EB9"/>
    <w:rsid w:val="00C0778F"/>
    <w:rsid w:val="00C215F9"/>
    <w:rsid w:val="00C2680D"/>
    <w:rsid w:val="00C31579"/>
    <w:rsid w:val="00C60789"/>
    <w:rsid w:val="00C73844"/>
    <w:rsid w:val="00C864B2"/>
    <w:rsid w:val="00C90257"/>
    <w:rsid w:val="00C9438C"/>
    <w:rsid w:val="00C94427"/>
    <w:rsid w:val="00C9F3BF"/>
    <w:rsid w:val="00CA1FB5"/>
    <w:rsid w:val="00CD55C1"/>
    <w:rsid w:val="00CE0C01"/>
    <w:rsid w:val="00CE3D6F"/>
    <w:rsid w:val="00CF4CBC"/>
    <w:rsid w:val="00D0093A"/>
    <w:rsid w:val="00D10FD0"/>
    <w:rsid w:val="00D121AF"/>
    <w:rsid w:val="00D20723"/>
    <w:rsid w:val="00D255B5"/>
    <w:rsid w:val="00D25EA3"/>
    <w:rsid w:val="00D43209"/>
    <w:rsid w:val="00D43D99"/>
    <w:rsid w:val="00D47E21"/>
    <w:rsid w:val="00D706ED"/>
    <w:rsid w:val="00D73DC0"/>
    <w:rsid w:val="00D84765"/>
    <w:rsid w:val="00D9637F"/>
    <w:rsid w:val="00DB2752"/>
    <w:rsid w:val="00DC5615"/>
    <w:rsid w:val="00DD5FE1"/>
    <w:rsid w:val="00DF30CB"/>
    <w:rsid w:val="00DF4252"/>
    <w:rsid w:val="00DF6DFC"/>
    <w:rsid w:val="00E00CA6"/>
    <w:rsid w:val="00E02F85"/>
    <w:rsid w:val="00E2226A"/>
    <w:rsid w:val="00E35C91"/>
    <w:rsid w:val="00E452E0"/>
    <w:rsid w:val="00E65682"/>
    <w:rsid w:val="00E656A0"/>
    <w:rsid w:val="00E65BE4"/>
    <w:rsid w:val="00E957F5"/>
    <w:rsid w:val="00E96B96"/>
    <w:rsid w:val="00E96FDF"/>
    <w:rsid w:val="00EA017B"/>
    <w:rsid w:val="00EA1454"/>
    <w:rsid w:val="00EA28EC"/>
    <w:rsid w:val="00EB3EA7"/>
    <w:rsid w:val="00EC6A49"/>
    <w:rsid w:val="00ED5B9B"/>
    <w:rsid w:val="00ED6B55"/>
    <w:rsid w:val="00EF0A26"/>
    <w:rsid w:val="00F11557"/>
    <w:rsid w:val="00F24208"/>
    <w:rsid w:val="00F3564C"/>
    <w:rsid w:val="00F3742B"/>
    <w:rsid w:val="00F45A98"/>
    <w:rsid w:val="00F52669"/>
    <w:rsid w:val="00F652F6"/>
    <w:rsid w:val="00F7409D"/>
    <w:rsid w:val="00F80E1A"/>
    <w:rsid w:val="00FA60E3"/>
    <w:rsid w:val="00FE681B"/>
    <w:rsid w:val="00FF2D0B"/>
    <w:rsid w:val="02ECE2E0"/>
    <w:rsid w:val="031D5128"/>
    <w:rsid w:val="03203FEA"/>
    <w:rsid w:val="087E11DD"/>
    <w:rsid w:val="08E63C2B"/>
    <w:rsid w:val="0902B540"/>
    <w:rsid w:val="0D9E6B95"/>
    <w:rsid w:val="1066E25D"/>
    <w:rsid w:val="1093150E"/>
    <w:rsid w:val="10E3272C"/>
    <w:rsid w:val="131A601E"/>
    <w:rsid w:val="137EB211"/>
    <w:rsid w:val="17BE2D41"/>
    <w:rsid w:val="1EE3C7CB"/>
    <w:rsid w:val="22366FC3"/>
    <w:rsid w:val="24CF2724"/>
    <w:rsid w:val="252DEAAE"/>
    <w:rsid w:val="27BD0DFE"/>
    <w:rsid w:val="27CE1B54"/>
    <w:rsid w:val="28E3E8E5"/>
    <w:rsid w:val="2B56D92C"/>
    <w:rsid w:val="2EC2EB82"/>
    <w:rsid w:val="2F04FEBB"/>
    <w:rsid w:val="303CC658"/>
    <w:rsid w:val="325F05A2"/>
    <w:rsid w:val="327D4941"/>
    <w:rsid w:val="33782FED"/>
    <w:rsid w:val="353E2A1D"/>
    <w:rsid w:val="370B8250"/>
    <w:rsid w:val="3721E246"/>
    <w:rsid w:val="3847932A"/>
    <w:rsid w:val="39FDF57E"/>
    <w:rsid w:val="3ABA4D24"/>
    <w:rsid w:val="3AD5750F"/>
    <w:rsid w:val="3B7F1CB1"/>
    <w:rsid w:val="3BD464C7"/>
    <w:rsid w:val="3BF307AC"/>
    <w:rsid w:val="3D3BA2AF"/>
    <w:rsid w:val="3D3F5A9C"/>
    <w:rsid w:val="3E41F6DC"/>
    <w:rsid w:val="3E545C6E"/>
    <w:rsid w:val="3E763883"/>
    <w:rsid w:val="3EE41EE2"/>
    <w:rsid w:val="4252522A"/>
    <w:rsid w:val="43CA2536"/>
    <w:rsid w:val="4464D979"/>
    <w:rsid w:val="45E465FE"/>
    <w:rsid w:val="464D2E61"/>
    <w:rsid w:val="4660CBD6"/>
    <w:rsid w:val="48D4C304"/>
    <w:rsid w:val="48EE8374"/>
    <w:rsid w:val="4A8577F7"/>
    <w:rsid w:val="4C83D9C2"/>
    <w:rsid w:val="4FF899C3"/>
    <w:rsid w:val="51BDFCC0"/>
    <w:rsid w:val="5205D49E"/>
    <w:rsid w:val="53426614"/>
    <w:rsid w:val="53FBED11"/>
    <w:rsid w:val="5988A5BF"/>
    <w:rsid w:val="5BB44FD5"/>
    <w:rsid w:val="5BC0D990"/>
    <w:rsid w:val="5C1004C9"/>
    <w:rsid w:val="5CF8BEDF"/>
    <w:rsid w:val="5D2184D9"/>
    <w:rsid w:val="5DE95FB0"/>
    <w:rsid w:val="5E9902C5"/>
    <w:rsid w:val="5F701705"/>
    <w:rsid w:val="5FB4BD40"/>
    <w:rsid w:val="61300C0C"/>
    <w:rsid w:val="617F7567"/>
    <w:rsid w:val="61A74368"/>
    <w:rsid w:val="636AE812"/>
    <w:rsid w:val="63B612AF"/>
    <w:rsid w:val="64DD4211"/>
    <w:rsid w:val="65D8BD04"/>
    <w:rsid w:val="66BA33D3"/>
    <w:rsid w:val="677755D8"/>
    <w:rsid w:val="68F9C09B"/>
    <w:rsid w:val="6C7F6D90"/>
    <w:rsid w:val="6CEBE740"/>
    <w:rsid w:val="6DB84FD9"/>
    <w:rsid w:val="6DC3DA7B"/>
    <w:rsid w:val="6FEE8717"/>
    <w:rsid w:val="72685D29"/>
    <w:rsid w:val="744BCBF8"/>
    <w:rsid w:val="749CA5AC"/>
    <w:rsid w:val="7573EFCE"/>
    <w:rsid w:val="79534EE8"/>
    <w:rsid w:val="796A1A20"/>
    <w:rsid w:val="7AA811A8"/>
    <w:rsid w:val="7AB2D8BB"/>
    <w:rsid w:val="7D5CEBA5"/>
    <w:rsid w:val="7D5EAF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9F8156"/>
  <w15:chartTrackingRefBased/>
  <w15:docId w15:val="{D57FB1A1-FEEC-4E98-9BF2-FB74518C8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21AF"/>
  </w:style>
  <w:style w:type="paragraph" w:styleId="Heading1">
    <w:name w:val="heading 1"/>
    <w:basedOn w:val="Normal"/>
    <w:next w:val="Normal"/>
    <w:link w:val="Heading1Char"/>
    <w:uiPriority w:val="9"/>
    <w:qFormat/>
    <w:rsid w:val="00EA14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A14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A145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A145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A145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A14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14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14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14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14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A14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A14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A14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A14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A14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14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14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1454"/>
    <w:rPr>
      <w:rFonts w:eastAsiaTheme="majorEastAsia" w:cstheme="majorBidi"/>
      <w:color w:val="272727" w:themeColor="text1" w:themeTint="D8"/>
    </w:rPr>
  </w:style>
  <w:style w:type="paragraph" w:styleId="Title">
    <w:name w:val="Title"/>
    <w:basedOn w:val="Normal"/>
    <w:next w:val="Normal"/>
    <w:link w:val="TitleChar"/>
    <w:uiPriority w:val="10"/>
    <w:qFormat/>
    <w:rsid w:val="00EA14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14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14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14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1454"/>
    <w:pPr>
      <w:spacing w:before="160"/>
      <w:jc w:val="center"/>
    </w:pPr>
    <w:rPr>
      <w:i/>
      <w:iCs/>
      <w:color w:val="404040" w:themeColor="text1" w:themeTint="BF"/>
    </w:rPr>
  </w:style>
  <w:style w:type="character" w:customStyle="1" w:styleId="QuoteChar">
    <w:name w:val="Quote Char"/>
    <w:basedOn w:val="DefaultParagraphFont"/>
    <w:link w:val="Quote"/>
    <w:uiPriority w:val="29"/>
    <w:rsid w:val="00EA1454"/>
    <w:rPr>
      <w:i/>
      <w:iCs/>
      <w:color w:val="404040" w:themeColor="text1" w:themeTint="BF"/>
    </w:rPr>
  </w:style>
  <w:style w:type="paragraph" w:styleId="ListParagraph">
    <w:name w:val="List Paragraph"/>
    <w:basedOn w:val="Normal"/>
    <w:uiPriority w:val="34"/>
    <w:qFormat/>
    <w:rsid w:val="00EA1454"/>
    <w:pPr>
      <w:ind w:left="720"/>
      <w:contextualSpacing/>
    </w:pPr>
  </w:style>
  <w:style w:type="character" w:styleId="IntenseEmphasis">
    <w:name w:val="Intense Emphasis"/>
    <w:basedOn w:val="DefaultParagraphFont"/>
    <w:uiPriority w:val="21"/>
    <w:qFormat/>
    <w:rsid w:val="00EA1454"/>
    <w:rPr>
      <w:i/>
      <w:iCs/>
      <w:color w:val="0F4761" w:themeColor="accent1" w:themeShade="BF"/>
    </w:rPr>
  </w:style>
  <w:style w:type="paragraph" w:styleId="IntenseQuote">
    <w:name w:val="Intense Quote"/>
    <w:basedOn w:val="Normal"/>
    <w:next w:val="Normal"/>
    <w:link w:val="IntenseQuoteChar"/>
    <w:uiPriority w:val="30"/>
    <w:qFormat/>
    <w:rsid w:val="00EA14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A1454"/>
    <w:rPr>
      <w:i/>
      <w:iCs/>
      <w:color w:val="0F4761" w:themeColor="accent1" w:themeShade="BF"/>
    </w:rPr>
  </w:style>
  <w:style w:type="character" w:styleId="IntenseReference">
    <w:name w:val="Intense Reference"/>
    <w:basedOn w:val="DefaultParagraphFont"/>
    <w:uiPriority w:val="32"/>
    <w:qFormat/>
    <w:rsid w:val="00EA1454"/>
    <w:rPr>
      <w:b/>
      <w:bCs/>
      <w:smallCaps/>
      <w:color w:val="0F4761" w:themeColor="accent1" w:themeShade="BF"/>
      <w:spacing w:val="5"/>
    </w:rPr>
  </w:style>
  <w:style w:type="paragraph" w:styleId="BodyText">
    <w:name w:val="Body Text"/>
    <w:basedOn w:val="Normal"/>
    <w:link w:val="BodyTextChar"/>
    <w:uiPriority w:val="1"/>
    <w:qFormat/>
    <w:rsid w:val="00EA1454"/>
    <w:pPr>
      <w:widowControl w:val="0"/>
      <w:autoSpaceDE w:val="0"/>
      <w:autoSpaceDN w:val="0"/>
      <w:spacing w:after="0" w:line="240" w:lineRule="auto"/>
    </w:pPr>
    <w:rPr>
      <w:rFonts w:ascii="Arial" w:eastAsia="Arial" w:hAnsi="Arial" w:cs="Arial"/>
      <w:kern w:val="0"/>
      <w:lang w:val="en-US"/>
      <w14:ligatures w14:val="none"/>
    </w:rPr>
  </w:style>
  <w:style w:type="character" w:customStyle="1" w:styleId="BodyTextChar">
    <w:name w:val="Body Text Char"/>
    <w:basedOn w:val="DefaultParagraphFont"/>
    <w:link w:val="BodyText"/>
    <w:uiPriority w:val="1"/>
    <w:rsid w:val="00EA1454"/>
    <w:rPr>
      <w:rFonts w:ascii="Arial" w:eastAsia="Arial" w:hAnsi="Arial" w:cs="Arial"/>
      <w:kern w:val="0"/>
      <w:lang w:val="en-US"/>
      <w14:ligatures w14:val="none"/>
    </w:rPr>
  </w:style>
  <w:style w:type="paragraph" w:customStyle="1" w:styleId="TableParagraph">
    <w:name w:val="Table Paragraph"/>
    <w:basedOn w:val="Normal"/>
    <w:uiPriority w:val="1"/>
    <w:qFormat/>
    <w:rsid w:val="00EA1454"/>
    <w:pPr>
      <w:widowControl w:val="0"/>
      <w:autoSpaceDE w:val="0"/>
      <w:autoSpaceDN w:val="0"/>
      <w:spacing w:after="0" w:line="240" w:lineRule="auto"/>
    </w:pPr>
    <w:rPr>
      <w:rFonts w:ascii="Arial" w:eastAsia="Arial" w:hAnsi="Arial" w:cs="Arial"/>
      <w:kern w:val="0"/>
      <w:sz w:val="22"/>
      <w:szCs w:val="22"/>
      <w:lang w:val="en-US"/>
      <w14:ligatures w14:val="none"/>
    </w:rPr>
  </w:style>
  <w:style w:type="character" w:styleId="Hyperlink">
    <w:name w:val="Hyperlink"/>
    <w:basedOn w:val="DefaultParagraphFont"/>
    <w:uiPriority w:val="99"/>
    <w:unhideWhenUsed/>
    <w:rsid w:val="00EA1454"/>
    <w:rPr>
      <w:color w:val="467886" w:themeColor="hyperlink"/>
      <w:u w:val="single"/>
    </w:rPr>
  </w:style>
  <w:style w:type="character" w:styleId="UnresolvedMention">
    <w:name w:val="Unresolved Mention"/>
    <w:basedOn w:val="DefaultParagraphFont"/>
    <w:uiPriority w:val="99"/>
    <w:semiHidden/>
    <w:unhideWhenUsed/>
    <w:rsid w:val="00EA1454"/>
    <w:rPr>
      <w:color w:val="605E5C"/>
      <w:shd w:val="clear" w:color="auto" w:fill="E1DFDD"/>
    </w:rPr>
  </w:style>
  <w:style w:type="paragraph" w:styleId="NormalWeb">
    <w:name w:val="Normal (Web)"/>
    <w:basedOn w:val="Normal"/>
    <w:uiPriority w:val="99"/>
    <w:unhideWhenUsed/>
    <w:rsid w:val="003408B8"/>
    <w:rPr>
      <w:rFonts w:ascii="Times New Roman" w:hAnsi="Times New Roman" w:cs="Times New Roman"/>
    </w:rPr>
  </w:style>
  <w:style w:type="character" w:styleId="FollowedHyperlink">
    <w:name w:val="FollowedHyperlink"/>
    <w:basedOn w:val="DefaultParagraphFont"/>
    <w:uiPriority w:val="99"/>
    <w:semiHidden/>
    <w:unhideWhenUsed/>
    <w:rsid w:val="00343BF7"/>
    <w:rPr>
      <w:color w:val="96607D" w:themeColor="followedHyperlink"/>
      <w:u w:val="single"/>
    </w:rPr>
  </w:style>
  <w:style w:type="paragraph" w:styleId="Header">
    <w:name w:val="header"/>
    <w:basedOn w:val="Normal"/>
    <w:link w:val="HeaderChar"/>
    <w:uiPriority w:val="99"/>
    <w:unhideWhenUsed/>
    <w:rsid w:val="00815A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5A8F"/>
  </w:style>
  <w:style w:type="paragraph" w:styleId="Footer">
    <w:name w:val="footer"/>
    <w:basedOn w:val="Normal"/>
    <w:link w:val="FooterChar"/>
    <w:uiPriority w:val="99"/>
    <w:unhideWhenUsed/>
    <w:rsid w:val="00815A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5A8F"/>
  </w:style>
  <w:style w:type="paragraph" w:styleId="Revision">
    <w:name w:val="Revision"/>
    <w:hidden/>
    <w:uiPriority w:val="99"/>
    <w:semiHidden/>
    <w:rsid w:val="00611E0A"/>
    <w:pPr>
      <w:spacing w:after="0" w:line="240" w:lineRule="auto"/>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741A79"/>
    <w:rPr>
      <w:b/>
      <w:bCs/>
    </w:rPr>
  </w:style>
  <w:style w:type="character" w:customStyle="1" w:styleId="CommentSubjectChar">
    <w:name w:val="Comment Subject Char"/>
    <w:basedOn w:val="CommentTextChar"/>
    <w:link w:val="CommentSubject"/>
    <w:uiPriority w:val="99"/>
    <w:semiHidden/>
    <w:rsid w:val="00741A7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brown@cicm.org.uk" TargetMode="External"/><Relationship Id="rId13" Type="http://schemas.openxmlformats.org/officeDocument/2006/relationships/hyperlink" Target="https://www.jcm.co.uk/acu-locator.html"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gov.uk/government/collections/dbs-filtering-guidance" TargetMode="External"/><Relationship Id="rId12" Type="http://schemas.openxmlformats.org/officeDocument/2006/relationships/hyperlink" Target="https://www.harmonymedical.co.uk/acu-locator.html"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mazon.co.uk/OMRON-X2-Basic-Automatic-monitoring/dp/B08NXBRYFJ/ref=sr_1_4?crid=OYL7V063WA05&amp;keywords=omron+blood+pressure+monitor&amp;qid=1666603578&amp;qu=eyJxc2MiOiIzLjU2IiwicXNhIjoiMy4wNSIsInFzcCI6IjIuODUifQ%3D%3D&amp;s=drugstore&amp;sprefix=omron+%2Cdrugstore%2C94&amp;sr=1-4"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bihsoc.org/bp-monitors/for-home-use/"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mailto:jobrown@cicm.org.uk"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9</Pages>
  <Words>2102</Words>
  <Characters>11987</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Jessa Harris</dc:creator>
  <cp:keywords/>
  <dc:description/>
  <cp:lastModifiedBy>Jessa Harris</cp:lastModifiedBy>
  <cp:revision>4</cp:revision>
  <dcterms:created xsi:type="dcterms:W3CDTF">2026-07-07T16:37:00Z</dcterms:created>
  <dcterms:modified xsi:type="dcterms:W3CDTF">2026-07-08T07:39:00Z</dcterms:modified>
</cp:coreProperties>
</file>