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D30" w:rsidRPr="00CB0AD3" w:rsidRDefault="003C7D30" w:rsidP="00D00BE2">
      <w:pPr>
        <w:pStyle w:val="NormalWeb"/>
        <w:shd w:val="clear" w:color="auto" w:fill="FFFFFF"/>
        <w:spacing w:before="0" w:beforeAutospacing="0" w:after="185" w:afterAutospacing="0" w:line="360" w:lineRule="atLeast"/>
        <w:rPr>
          <w:rFonts w:ascii="Arial" w:hAnsi="Arial" w:cs="Arial"/>
          <w:color w:val="000000" w:themeColor="text1"/>
          <w:sz w:val="22"/>
          <w:szCs w:val="22"/>
        </w:rPr>
      </w:pPr>
      <w:r w:rsidRPr="00CB0AD3">
        <w:rPr>
          <w:rFonts w:ascii="Arial" w:hAnsi="Arial" w:cs="Arial"/>
          <w:color w:val="000000" w:themeColor="text1"/>
          <w:sz w:val="22"/>
          <w:szCs w:val="22"/>
        </w:rPr>
        <w:t xml:space="preserve">                                   </w:t>
      </w:r>
    </w:p>
    <w:p w:rsidR="003C7D30" w:rsidRPr="00DB7B2B" w:rsidRDefault="000E6434" w:rsidP="000E6434">
      <w:pPr>
        <w:pStyle w:val="Heading1"/>
        <w:rPr>
          <w:rFonts w:ascii="Arial" w:eastAsia="Calibri Light" w:hAnsi="Arial" w:cs="Arial"/>
          <w:b/>
          <w:color w:val="000000" w:themeColor="text1"/>
          <w:sz w:val="24"/>
          <w:szCs w:val="24"/>
        </w:rPr>
      </w:pPr>
      <w:r>
        <w:rPr>
          <w:rFonts w:ascii="Arial" w:eastAsia="Calibri Light" w:hAnsi="Arial" w:cs="Arial"/>
          <w:b/>
          <w:color w:val="000000" w:themeColor="text1"/>
          <w:sz w:val="24"/>
          <w:szCs w:val="24"/>
        </w:rPr>
        <w:t>Student Mental Health P</w:t>
      </w:r>
      <w:r w:rsidR="003C7D30" w:rsidRPr="00DB7B2B">
        <w:rPr>
          <w:rFonts w:ascii="Arial" w:eastAsia="Calibri Light" w:hAnsi="Arial" w:cs="Arial"/>
          <w:b/>
          <w:color w:val="000000" w:themeColor="text1"/>
          <w:sz w:val="24"/>
          <w:szCs w:val="24"/>
        </w:rPr>
        <w:t>olicy</w:t>
      </w:r>
    </w:p>
    <w:p w:rsidR="00D00BE2" w:rsidRPr="0084335D" w:rsidRDefault="00D00BE2" w:rsidP="37618B15">
      <w:pPr>
        <w:rPr>
          <w:rFonts w:ascii="Arial" w:eastAsia="Calibri Light" w:hAnsi="Arial" w:cs="Arial"/>
          <w:color w:val="000000" w:themeColor="text1"/>
          <w:sz w:val="22"/>
          <w:szCs w:val="22"/>
        </w:rPr>
      </w:pPr>
    </w:p>
    <w:p w:rsidR="00D00BE2" w:rsidRPr="0084335D" w:rsidRDefault="00D00BE2" w:rsidP="00B7124B">
      <w:pPr>
        <w:ind w:left="284"/>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Developed in collaboration with the AECC Students Union (ASU).</w:t>
      </w:r>
    </w:p>
    <w:p w:rsidR="00D00BE2" w:rsidRPr="0084335D" w:rsidRDefault="00D00BE2" w:rsidP="37618B15">
      <w:pPr>
        <w:rPr>
          <w:rFonts w:ascii="Arial" w:eastAsia="Calibri Light" w:hAnsi="Arial" w:cs="Arial"/>
          <w:color w:val="000000" w:themeColor="text1"/>
          <w:sz w:val="22"/>
          <w:szCs w:val="22"/>
        </w:rPr>
      </w:pPr>
    </w:p>
    <w:p w:rsidR="003C7D30" w:rsidRPr="00B7124B" w:rsidRDefault="003C7D30" w:rsidP="37618B15">
      <w:pPr>
        <w:rPr>
          <w:rFonts w:ascii="Arial" w:eastAsia="Calibri Light" w:hAnsi="Arial" w:cs="Arial"/>
          <w:color w:val="7030A0"/>
          <w:sz w:val="22"/>
          <w:szCs w:val="22"/>
        </w:rPr>
      </w:pPr>
    </w:p>
    <w:p w:rsidR="003C7D30" w:rsidRPr="00B7124B" w:rsidRDefault="00441506" w:rsidP="00B7124B">
      <w:pPr>
        <w:pStyle w:val="Heading2"/>
        <w:numPr>
          <w:ilvl w:val="0"/>
          <w:numId w:val="1"/>
        </w:numPr>
        <w:ind w:left="284"/>
        <w:rPr>
          <w:rFonts w:ascii="Arial" w:eastAsia="Calibri Light" w:hAnsi="Arial" w:cs="Arial"/>
          <w:b/>
          <w:color w:val="7030A0"/>
          <w:sz w:val="22"/>
          <w:szCs w:val="22"/>
          <w:lang w:eastAsia="en-GB"/>
        </w:rPr>
      </w:pPr>
      <w:r>
        <w:rPr>
          <w:rFonts w:ascii="Arial" w:eastAsia="Calibri Light" w:hAnsi="Arial" w:cs="Arial"/>
          <w:b/>
          <w:color w:val="7030A0"/>
          <w:sz w:val="22"/>
          <w:szCs w:val="22"/>
          <w:lang w:eastAsia="en-GB"/>
        </w:rPr>
        <w:t>Vision</w:t>
      </w:r>
      <w:r w:rsidR="00992224">
        <w:rPr>
          <w:rFonts w:ascii="Arial" w:eastAsia="Calibri Light" w:hAnsi="Arial" w:cs="Arial"/>
          <w:b/>
          <w:color w:val="7030A0"/>
          <w:sz w:val="22"/>
          <w:szCs w:val="22"/>
          <w:lang w:eastAsia="en-GB"/>
        </w:rPr>
        <w:t>/Institutional Statement on Mental Health Strategy</w:t>
      </w:r>
    </w:p>
    <w:p w:rsidR="00B7124B" w:rsidRPr="00B7124B" w:rsidRDefault="00B7124B" w:rsidP="00B7124B">
      <w:pPr>
        <w:rPr>
          <w:lang w:eastAsia="en-GB"/>
        </w:rPr>
      </w:pPr>
    </w:p>
    <w:p w:rsidR="00B77C3E" w:rsidRPr="0028227F" w:rsidRDefault="00B77C3E" w:rsidP="00B77C3E">
      <w:pPr>
        <w:ind w:left="671"/>
        <w:jc w:val="both"/>
        <w:rPr>
          <w:rFonts w:ascii="Arial" w:hAnsi="Arial" w:cs="Arial"/>
          <w:lang w:eastAsia="en-GB"/>
        </w:rPr>
      </w:pPr>
      <w:r w:rsidRPr="0028227F">
        <w:rPr>
          <w:rFonts w:ascii="Arial" w:hAnsi="Arial" w:cs="Arial"/>
          <w:lang w:eastAsia="en-GB"/>
        </w:rPr>
        <w:t>The World Health Organisation define Mental Health as</w:t>
      </w:r>
      <w:r w:rsidRPr="0028227F">
        <w:rPr>
          <w:rFonts w:ascii="Arial" w:hAnsi="Arial" w:cs="Arial"/>
          <w:shd w:val="clear" w:color="auto" w:fill="FFFFFF"/>
        </w:rPr>
        <w:t xml:space="preserve"> a state of mental well-being that enables people to cope with the stresses of life, realize their abilities, learn well and work well, and contribute to their community.</w:t>
      </w:r>
    </w:p>
    <w:p w:rsidR="00B77C3E" w:rsidRPr="0028227F" w:rsidRDefault="00B77C3E" w:rsidP="00B77C3E">
      <w:pPr>
        <w:jc w:val="both"/>
        <w:rPr>
          <w:rFonts w:ascii="Calibri" w:hAnsi="Calibri" w:cs="Calibri"/>
          <w:lang w:eastAsia="en-GB"/>
        </w:rPr>
      </w:pPr>
    </w:p>
    <w:p w:rsidR="00B77C3E" w:rsidRPr="0028227F" w:rsidRDefault="00B77C3E" w:rsidP="00B77C3E">
      <w:pPr>
        <w:ind w:left="671"/>
        <w:jc w:val="both"/>
        <w:rPr>
          <w:rFonts w:ascii="Arial" w:hAnsi="Arial" w:cs="Arial"/>
          <w:lang w:eastAsia="en-GB"/>
        </w:rPr>
      </w:pPr>
      <w:r w:rsidRPr="0028227F">
        <w:rPr>
          <w:rFonts w:ascii="Arial" w:hAnsi="Arial" w:cs="Arial"/>
          <w:lang w:eastAsia="en-GB"/>
        </w:rPr>
        <w:t xml:space="preserve">As a health science </w:t>
      </w:r>
      <w:proofErr w:type="gramStart"/>
      <w:r w:rsidRPr="0028227F">
        <w:rPr>
          <w:rFonts w:ascii="Arial" w:hAnsi="Arial" w:cs="Arial"/>
          <w:lang w:eastAsia="en-GB"/>
        </w:rPr>
        <w:t>institution</w:t>
      </w:r>
      <w:proofErr w:type="gramEnd"/>
      <w:r w:rsidRPr="0028227F">
        <w:rPr>
          <w:rFonts w:ascii="Arial" w:hAnsi="Arial" w:cs="Arial"/>
          <w:lang w:eastAsia="en-GB"/>
        </w:rPr>
        <w:t xml:space="preserve"> we care about the mental health and wellbeing of all our people. At all levels of our organisation we encourage open conversations about mental health, everyone has a role to play. We strive to help each other and want anyone struggling with their mental health to have someone they can talk to and to know it is ok to seek help. We hope to reduce stigma around mental health and will make sure every student and member of staff knows where they can get any support they need.  </w:t>
      </w:r>
    </w:p>
    <w:p w:rsidR="00B77C3E" w:rsidRPr="0028227F" w:rsidRDefault="00B77C3E" w:rsidP="00B77C3E">
      <w:pPr>
        <w:ind w:left="284"/>
        <w:jc w:val="both"/>
        <w:rPr>
          <w:rFonts w:ascii="Arial" w:hAnsi="Arial" w:cs="Arial"/>
          <w:lang w:eastAsia="en-GB"/>
        </w:rPr>
      </w:pPr>
    </w:p>
    <w:p w:rsidR="00B77C3E" w:rsidRPr="0028227F" w:rsidRDefault="00B77C3E" w:rsidP="00B77C3E">
      <w:pPr>
        <w:ind w:left="671"/>
        <w:jc w:val="both"/>
        <w:rPr>
          <w:rFonts w:ascii="Arial" w:hAnsi="Arial" w:cs="Arial"/>
        </w:rPr>
      </w:pPr>
      <w:r w:rsidRPr="0028227F">
        <w:rPr>
          <w:rFonts w:ascii="Arial" w:hAnsi="Arial" w:cs="Arial"/>
          <w:lang w:eastAsia="en-GB"/>
        </w:rPr>
        <w:t xml:space="preserve">The University College aims to ensure all students can achieve their academic potential and that no student is disadvantaged when applying to and studying here. </w:t>
      </w:r>
      <w:r w:rsidRPr="0028227F">
        <w:rPr>
          <w:rFonts w:ascii="Arial" w:hAnsi="Arial" w:cs="Arial"/>
        </w:rPr>
        <w:t xml:space="preserve">We understand attending university for many students represents a major transition in their lives.  For some, including those who have an existing mental health condition, the transition may be a difficult one to deal with. </w:t>
      </w:r>
    </w:p>
    <w:p w:rsidR="00B77C3E" w:rsidRPr="0028227F" w:rsidRDefault="00B77C3E" w:rsidP="00B77C3E">
      <w:pPr>
        <w:ind w:left="284"/>
        <w:jc w:val="both"/>
        <w:rPr>
          <w:rFonts w:ascii="Arial" w:hAnsi="Arial" w:cs="Arial"/>
        </w:rPr>
      </w:pPr>
    </w:p>
    <w:p w:rsidR="00B77C3E" w:rsidRPr="0028227F" w:rsidRDefault="00B77C3E" w:rsidP="00B77C3E">
      <w:pPr>
        <w:ind w:left="671"/>
        <w:jc w:val="both"/>
        <w:rPr>
          <w:rFonts w:ascii="Arial" w:hAnsi="Arial" w:cs="Arial"/>
        </w:rPr>
      </w:pPr>
      <w:r w:rsidRPr="0028227F">
        <w:rPr>
          <w:rFonts w:ascii="Arial" w:hAnsi="Arial" w:cs="Arial"/>
        </w:rPr>
        <w:t>We know that employees may also need support at times and want them to know they can be honest about how they are feeling – we care. We are aware as we go through the academic year different staff face different pressures and there are often pressures out of work too.</w:t>
      </w:r>
    </w:p>
    <w:p w:rsidR="00B77C3E" w:rsidRPr="0028227F" w:rsidRDefault="00B77C3E" w:rsidP="00B77C3E">
      <w:pPr>
        <w:jc w:val="both"/>
        <w:rPr>
          <w:rFonts w:ascii="Calibri" w:hAnsi="Calibri" w:cs="Calibri"/>
        </w:rPr>
      </w:pPr>
    </w:p>
    <w:p w:rsidR="00B77C3E" w:rsidRPr="00500014" w:rsidRDefault="00B77C3E" w:rsidP="00B77C3E">
      <w:pPr>
        <w:ind w:left="671"/>
        <w:jc w:val="both"/>
        <w:rPr>
          <w:rFonts w:ascii="Arial" w:hAnsi="Arial" w:cs="Arial"/>
          <w:lang w:eastAsia="en-GB"/>
        </w:rPr>
      </w:pPr>
      <w:r w:rsidRPr="00500014">
        <w:rPr>
          <w:rFonts w:ascii="Arial" w:hAnsi="Arial" w:cs="Arial"/>
        </w:rPr>
        <w:t>We are fully committed to supporting and improving both staff and student mental health.</w:t>
      </w:r>
    </w:p>
    <w:p w:rsidR="00441506" w:rsidRDefault="00441506" w:rsidP="00B7124B">
      <w:pPr>
        <w:ind w:left="284"/>
        <w:rPr>
          <w:rFonts w:ascii="Arial" w:eastAsia="Calibri Light" w:hAnsi="Arial" w:cs="Arial"/>
          <w:color w:val="000000" w:themeColor="text1"/>
          <w:sz w:val="22"/>
          <w:szCs w:val="22"/>
          <w:lang w:eastAsia="en-GB"/>
        </w:rPr>
      </w:pPr>
    </w:p>
    <w:p w:rsidR="00441506" w:rsidRDefault="00441506" w:rsidP="00441506">
      <w:pPr>
        <w:pStyle w:val="Heading2"/>
        <w:numPr>
          <w:ilvl w:val="0"/>
          <w:numId w:val="1"/>
        </w:numPr>
        <w:ind w:left="284"/>
        <w:rPr>
          <w:rFonts w:ascii="Arial" w:eastAsia="Calibri Light" w:hAnsi="Arial" w:cs="Arial"/>
          <w:b/>
          <w:color w:val="7030A0"/>
          <w:sz w:val="22"/>
          <w:szCs w:val="22"/>
          <w:lang w:eastAsia="en-GB"/>
        </w:rPr>
      </w:pPr>
      <w:r>
        <w:rPr>
          <w:rFonts w:ascii="Arial" w:eastAsia="Calibri Light" w:hAnsi="Arial" w:cs="Arial"/>
          <w:b/>
          <w:color w:val="7030A0"/>
          <w:sz w:val="22"/>
          <w:szCs w:val="22"/>
          <w:lang w:eastAsia="en-GB"/>
        </w:rPr>
        <w:t>Values</w:t>
      </w:r>
      <w:r w:rsidRPr="00B7124B">
        <w:rPr>
          <w:rFonts w:ascii="Arial" w:eastAsia="Calibri Light" w:hAnsi="Arial" w:cs="Arial"/>
          <w:b/>
          <w:color w:val="7030A0"/>
          <w:sz w:val="22"/>
          <w:szCs w:val="22"/>
          <w:lang w:eastAsia="en-GB"/>
        </w:rPr>
        <w:t xml:space="preserve"> </w:t>
      </w:r>
    </w:p>
    <w:p w:rsidR="00441506" w:rsidRDefault="0002771B" w:rsidP="0002771B">
      <w:pPr>
        <w:pStyle w:val="NormalWeb"/>
        <w:ind w:left="284"/>
      </w:pPr>
      <w:r>
        <w:rPr>
          <w:rFonts w:ascii="ArialMT" w:hAnsi="ArialMT"/>
          <w:sz w:val="22"/>
          <w:szCs w:val="22"/>
        </w:rPr>
        <w:t>2</w:t>
      </w:r>
      <w:r w:rsidR="00441506">
        <w:rPr>
          <w:rFonts w:ascii="ArialMT" w:hAnsi="ArialMT"/>
          <w:sz w:val="22"/>
          <w:szCs w:val="22"/>
        </w:rPr>
        <w:t xml:space="preserve">.1 Our values set out to guide not just what we do but also how we do things. </w:t>
      </w:r>
    </w:p>
    <w:p w:rsidR="00441506" w:rsidRDefault="00441506" w:rsidP="0002771B">
      <w:pPr>
        <w:pStyle w:val="NormalWeb"/>
        <w:ind w:left="284"/>
      </w:pPr>
      <w:r>
        <w:rPr>
          <w:rFonts w:ascii="Arial" w:hAnsi="Arial" w:cs="Arial"/>
          <w:b/>
          <w:bCs/>
          <w:i/>
          <w:iCs/>
          <w:sz w:val="22"/>
          <w:szCs w:val="22"/>
        </w:rPr>
        <w:t xml:space="preserve">Caring – </w:t>
      </w:r>
      <w:r>
        <w:rPr>
          <w:rFonts w:ascii="ArialMT" w:hAnsi="ArialMT"/>
          <w:sz w:val="22"/>
          <w:szCs w:val="22"/>
        </w:rPr>
        <w:t xml:space="preserve">Caring is demonstrated every day by expressing and accepting caring, compassion and respect in our personal and professional relationships. As a health sciences university, we treat people with respect and compassion on a daily basis. </w:t>
      </w:r>
    </w:p>
    <w:p w:rsidR="00441506" w:rsidRDefault="00441506" w:rsidP="0002771B">
      <w:pPr>
        <w:pStyle w:val="NormalWeb"/>
        <w:ind w:left="284"/>
      </w:pPr>
      <w:r>
        <w:rPr>
          <w:rFonts w:ascii="Arial" w:hAnsi="Arial" w:cs="Arial"/>
          <w:b/>
          <w:bCs/>
          <w:i/>
          <w:iCs/>
          <w:sz w:val="22"/>
          <w:szCs w:val="22"/>
        </w:rPr>
        <w:t xml:space="preserve">Professional – </w:t>
      </w:r>
      <w:r>
        <w:rPr>
          <w:rFonts w:ascii="ArialMT" w:hAnsi="ArialMT"/>
          <w:sz w:val="22"/>
          <w:szCs w:val="22"/>
        </w:rPr>
        <w:t xml:space="preserve">We take pride in the quality and standards of the work that we do and the relationships we form. We are competent and reliable, working in an ethical way and seek </w:t>
      </w:r>
    </w:p>
    <w:p w:rsidR="00441506" w:rsidRDefault="00441506" w:rsidP="0002771B">
      <w:pPr>
        <w:pStyle w:val="NormalWeb"/>
        <w:ind w:left="284"/>
      </w:pPr>
      <w:r>
        <w:rPr>
          <w:rFonts w:ascii="Arial" w:hAnsi="Arial" w:cs="Arial"/>
          <w:b/>
          <w:bCs/>
          <w:i/>
          <w:iCs/>
          <w:sz w:val="22"/>
          <w:szCs w:val="22"/>
        </w:rPr>
        <w:t xml:space="preserve">Passionate – </w:t>
      </w:r>
      <w:r>
        <w:rPr>
          <w:rFonts w:ascii="ArialMT" w:hAnsi="ArialMT"/>
          <w:sz w:val="22"/>
          <w:szCs w:val="22"/>
        </w:rPr>
        <w:t xml:space="preserve">We passionately believe in the power of education to inspire and transform lives, and in healthcare to enable and support people to reach their full potential, to be happy, live well and thrive. </w:t>
      </w:r>
    </w:p>
    <w:p w:rsidR="00441506" w:rsidRDefault="00441506" w:rsidP="0002771B">
      <w:pPr>
        <w:pStyle w:val="NormalWeb"/>
        <w:ind w:left="284"/>
      </w:pPr>
      <w:r>
        <w:rPr>
          <w:rFonts w:ascii="Arial" w:hAnsi="Arial" w:cs="Arial"/>
          <w:b/>
          <w:bCs/>
          <w:i/>
          <w:iCs/>
          <w:sz w:val="22"/>
          <w:szCs w:val="22"/>
        </w:rPr>
        <w:t xml:space="preserve">Inclusive – </w:t>
      </w:r>
      <w:r>
        <w:rPr>
          <w:rFonts w:ascii="ArialMT" w:hAnsi="ArialMT"/>
          <w:sz w:val="22"/>
          <w:szCs w:val="22"/>
        </w:rPr>
        <w:t xml:space="preserve">We welcome diversity as an essential component of a healthy society and an enriched educational environment. We strive to create a safe and accessible space where all students and staff feel they belong and can flourish as part of our supportive community. Our patient services are centred on the needs of each individual, delivered in an atmosphere of dignity and respect. </w:t>
      </w:r>
    </w:p>
    <w:p w:rsidR="00441506" w:rsidRDefault="00441506" w:rsidP="0002771B">
      <w:pPr>
        <w:pStyle w:val="NormalWeb"/>
        <w:ind w:left="284"/>
        <w:rPr>
          <w:rFonts w:ascii="ArialMT" w:hAnsi="ArialMT"/>
          <w:sz w:val="22"/>
          <w:szCs w:val="22"/>
        </w:rPr>
      </w:pPr>
      <w:r>
        <w:rPr>
          <w:rFonts w:ascii="Arial" w:hAnsi="Arial" w:cs="Arial"/>
          <w:b/>
          <w:bCs/>
          <w:i/>
          <w:iCs/>
          <w:sz w:val="22"/>
          <w:szCs w:val="22"/>
        </w:rPr>
        <w:t xml:space="preserve">Collaborative – </w:t>
      </w:r>
      <w:r>
        <w:rPr>
          <w:rFonts w:ascii="ArialMT" w:hAnsi="ArialMT"/>
          <w:sz w:val="22"/>
          <w:szCs w:val="22"/>
        </w:rPr>
        <w:t xml:space="preserve">To play our part in solving complex world problems we believe in the power of working together. Our multi-professional environment provides opportunities for collaborative working, interprofessional education and multidisciplinary patient care to benefit our students, staff and patients. We are small and specialist but together with our partners we can make a big difference. </w:t>
      </w:r>
    </w:p>
    <w:p w:rsidR="00CB0AD3" w:rsidRDefault="00CB0AD3" w:rsidP="00441506">
      <w:pPr>
        <w:pStyle w:val="NormalWeb"/>
        <w:rPr>
          <w:rFonts w:ascii="ArialMT" w:hAnsi="ArialMT"/>
          <w:sz w:val="22"/>
          <w:szCs w:val="22"/>
        </w:rPr>
      </w:pPr>
    </w:p>
    <w:p w:rsidR="00AF770B" w:rsidRDefault="00AF770B" w:rsidP="00AF770B">
      <w:pPr>
        <w:pStyle w:val="Heading2"/>
        <w:numPr>
          <w:ilvl w:val="0"/>
          <w:numId w:val="1"/>
        </w:numPr>
        <w:ind w:left="284"/>
        <w:rPr>
          <w:rFonts w:ascii="Arial" w:eastAsia="Calibri Light" w:hAnsi="Arial" w:cs="Arial"/>
          <w:b/>
          <w:color w:val="7030A0"/>
          <w:sz w:val="22"/>
          <w:szCs w:val="22"/>
        </w:rPr>
      </w:pPr>
      <w:r w:rsidRPr="00B7124B">
        <w:rPr>
          <w:rFonts w:ascii="Arial" w:eastAsia="Calibri Light" w:hAnsi="Arial" w:cs="Arial"/>
          <w:b/>
          <w:color w:val="7030A0"/>
          <w:sz w:val="22"/>
          <w:szCs w:val="22"/>
        </w:rPr>
        <w:t>Definition</w:t>
      </w:r>
    </w:p>
    <w:p w:rsidR="00AF770B" w:rsidRPr="00B7124B" w:rsidRDefault="00AF770B" w:rsidP="00AF770B"/>
    <w:p w:rsidR="00AF770B" w:rsidRDefault="00AF770B" w:rsidP="00AF770B">
      <w:pPr>
        <w:ind w:left="284"/>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For the purpose of this document mental health is described as ‘the emotional resilience which enables us to enjoy life and survive pain, disappointment and sadness.  It is a positive sense of well-being and an underlying belief in our own and others’ dignity and worth.’</w:t>
      </w:r>
    </w:p>
    <w:p w:rsidR="00CB0AD3" w:rsidRPr="0084335D" w:rsidRDefault="00CB0AD3" w:rsidP="00AF770B">
      <w:pPr>
        <w:ind w:left="284"/>
        <w:rPr>
          <w:rFonts w:ascii="Arial" w:eastAsia="Calibri Light" w:hAnsi="Arial" w:cs="Arial"/>
          <w:color w:val="000000" w:themeColor="text1"/>
          <w:sz w:val="22"/>
          <w:szCs w:val="22"/>
        </w:rPr>
      </w:pPr>
    </w:p>
    <w:p w:rsidR="00AF770B" w:rsidRPr="0084335D" w:rsidRDefault="00AF770B" w:rsidP="00AF770B">
      <w:pPr>
        <w:ind w:left="284"/>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 xml:space="preserve">Mental health difficulties exist across a spectrum of states of mind and behaviours, from temporary responses to painful events to more debilitating </w:t>
      </w:r>
      <w:r w:rsidR="0002771B">
        <w:rPr>
          <w:rFonts w:ascii="Arial" w:eastAsia="Calibri Light" w:hAnsi="Arial" w:cs="Arial"/>
          <w:color w:val="000000" w:themeColor="text1"/>
          <w:sz w:val="22"/>
          <w:szCs w:val="22"/>
        </w:rPr>
        <w:t xml:space="preserve">and long – term </w:t>
      </w:r>
      <w:r w:rsidRPr="0084335D">
        <w:rPr>
          <w:rFonts w:ascii="Arial" w:eastAsia="Calibri Light" w:hAnsi="Arial" w:cs="Arial"/>
          <w:color w:val="000000" w:themeColor="text1"/>
          <w:sz w:val="22"/>
          <w:szCs w:val="22"/>
        </w:rPr>
        <w:t>conditions.</w:t>
      </w:r>
    </w:p>
    <w:p w:rsidR="00AF770B" w:rsidRPr="00441506" w:rsidRDefault="00AF770B" w:rsidP="00AF770B">
      <w:pPr>
        <w:rPr>
          <w:rFonts w:ascii="Arial" w:eastAsia="Calibri Light" w:hAnsi="Arial" w:cs="Arial"/>
          <w:color w:val="000000" w:themeColor="text1"/>
          <w:sz w:val="22"/>
          <w:szCs w:val="22"/>
        </w:rPr>
      </w:pPr>
    </w:p>
    <w:p w:rsidR="00441506" w:rsidRPr="00441506" w:rsidRDefault="00441506" w:rsidP="00441506">
      <w:pPr>
        <w:rPr>
          <w:lang w:eastAsia="en-GB"/>
        </w:rPr>
      </w:pPr>
    </w:p>
    <w:p w:rsidR="003C7D30" w:rsidRDefault="003C7D30" w:rsidP="00B7124B">
      <w:pPr>
        <w:pStyle w:val="Heading2"/>
        <w:numPr>
          <w:ilvl w:val="0"/>
          <w:numId w:val="1"/>
        </w:numPr>
        <w:ind w:left="284"/>
        <w:rPr>
          <w:rFonts w:ascii="Arial" w:eastAsia="Calibri Light" w:hAnsi="Arial" w:cs="Arial"/>
          <w:b/>
          <w:color w:val="7030A0"/>
          <w:sz w:val="22"/>
          <w:szCs w:val="22"/>
          <w:lang w:eastAsia="en-GB"/>
        </w:rPr>
      </w:pPr>
      <w:r w:rsidRPr="00B7124B">
        <w:rPr>
          <w:rFonts w:ascii="Arial" w:eastAsia="Calibri Light" w:hAnsi="Arial" w:cs="Arial"/>
          <w:b/>
          <w:color w:val="7030A0"/>
          <w:sz w:val="22"/>
          <w:szCs w:val="22"/>
          <w:lang w:eastAsia="en-GB"/>
        </w:rPr>
        <w:t xml:space="preserve">Aims </w:t>
      </w:r>
    </w:p>
    <w:p w:rsidR="00B7124B" w:rsidRPr="00B7124B" w:rsidRDefault="00B7124B" w:rsidP="00B7124B">
      <w:pPr>
        <w:rPr>
          <w:lang w:eastAsia="en-GB"/>
        </w:rPr>
      </w:pPr>
    </w:p>
    <w:p w:rsidR="003C7D30" w:rsidRPr="0084335D" w:rsidRDefault="003C7D30" w:rsidP="00B7124B">
      <w:pPr>
        <w:pStyle w:val="ListParagraph"/>
        <w:ind w:left="284"/>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The aims of the policy are to:</w:t>
      </w:r>
    </w:p>
    <w:p w:rsidR="003C7D30" w:rsidRDefault="003C7D30" w:rsidP="00B7124B">
      <w:pPr>
        <w:pStyle w:val="ListParagraph"/>
        <w:numPr>
          <w:ilvl w:val="0"/>
          <w:numId w:val="3"/>
        </w:numPr>
        <w:ind w:left="709"/>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Promote a culture in which mental health and wellbeing are valued, positively promoted, mental health difficulties are </w:t>
      </w:r>
      <w:r w:rsidR="22EA9F67" w:rsidRPr="0084335D">
        <w:rPr>
          <w:rFonts w:ascii="Arial" w:eastAsia="Calibri Light" w:hAnsi="Arial" w:cs="Arial"/>
          <w:color w:val="000000" w:themeColor="text1"/>
          <w:sz w:val="22"/>
          <w:szCs w:val="22"/>
          <w:lang w:eastAsia="en-GB"/>
        </w:rPr>
        <w:t>recognised,</w:t>
      </w:r>
      <w:r w:rsidRPr="0084335D">
        <w:rPr>
          <w:rFonts w:ascii="Arial" w:eastAsia="Calibri Light" w:hAnsi="Arial" w:cs="Arial"/>
          <w:color w:val="000000" w:themeColor="text1"/>
          <w:sz w:val="22"/>
          <w:szCs w:val="22"/>
          <w:lang w:eastAsia="en-GB"/>
        </w:rPr>
        <w:t xml:space="preserve"> and individuals are supported appropriately</w:t>
      </w:r>
      <w:r w:rsidR="63DAD3A6" w:rsidRPr="0084335D">
        <w:rPr>
          <w:rFonts w:ascii="Arial" w:eastAsia="Calibri Light" w:hAnsi="Arial" w:cs="Arial"/>
          <w:color w:val="000000" w:themeColor="text1"/>
          <w:sz w:val="22"/>
          <w:szCs w:val="22"/>
          <w:lang w:eastAsia="en-GB"/>
        </w:rPr>
        <w:t>.</w:t>
      </w:r>
      <w:r w:rsidRPr="0084335D">
        <w:rPr>
          <w:rFonts w:ascii="Arial" w:eastAsia="Calibri Light" w:hAnsi="Arial" w:cs="Arial"/>
          <w:color w:val="000000" w:themeColor="text1"/>
          <w:sz w:val="22"/>
          <w:szCs w:val="22"/>
          <w:lang w:eastAsia="en-GB"/>
        </w:rPr>
        <w:t xml:space="preserve"> </w:t>
      </w:r>
    </w:p>
    <w:p w:rsidR="0002771B" w:rsidRPr="0084335D" w:rsidRDefault="0002771B" w:rsidP="00B7124B">
      <w:pPr>
        <w:pStyle w:val="ListParagraph"/>
        <w:numPr>
          <w:ilvl w:val="0"/>
          <w:numId w:val="3"/>
        </w:numPr>
        <w:ind w:left="709"/>
        <w:rPr>
          <w:rFonts w:ascii="Arial" w:eastAsia="Calibri Light" w:hAnsi="Arial" w:cs="Arial"/>
          <w:color w:val="000000" w:themeColor="text1"/>
          <w:sz w:val="22"/>
          <w:szCs w:val="22"/>
          <w:lang w:eastAsia="en-GB"/>
        </w:rPr>
      </w:pPr>
      <w:r>
        <w:rPr>
          <w:rFonts w:ascii="Arial" w:eastAsia="Calibri Light" w:hAnsi="Arial" w:cs="Arial"/>
          <w:color w:val="000000" w:themeColor="text1"/>
          <w:sz w:val="22"/>
          <w:szCs w:val="22"/>
          <w:lang w:eastAsia="en-GB"/>
        </w:rPr>
        <w:t xml:space="preserve">For no individual to feel alone if they are struggling and for students to know how and when to seek help. </w:t>
      </w:r>
    </w:p>
    <w:p w:rsidR="003C7D30" w:rsidRPr="0084335D" w:rsidRDefault="003C7D30" w:rsidP="00B7124B">
      <w:pPr>
        <w:pStyle w:val="ListParagraph"/>
        <w:numPr>
          <w:ilvl w:val="0"/>
          <w:numId w:val="3"/>
        </w:numPr>
        <w:ind w:left="709"/>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Actively address and aim to reduce any stigma associated with mental healt</w:t>
      </w:r>
      <w:r w:rsidR="2AE6D494" w:rsidRPr="0084335D">
        <w:rPr>
          <w:rFonts w:ascii="Arial" w:eastAsia="Calibri Light" w:hAnsi="Arial" w:cs="Arial"/>
          <w:color w:val="000000" w:themeColor="text1"/>
          <w:sz w:val="22"/>
          <w:szCs w:val="22"/>
          <w:lang w:eastAsia="en-GB"/>
        </w:rPr>
        <w:t>h.</w:t>
      </w:r>
    </w:p>
    <w:p w:rsidR="00CA2340" w:rsidRDefault="003C7D30" w:rsidP="00B7124B">
      <w:pPr>
        <w:pStyle w:val="ListParagraph"/>
        <w:numPr>
          <w:ilvl w:val="0"/>
          <w:numId w:val="3"/>
        </w:numPr>
        <w:ind w:left="709"/>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Encourage students to disclose their mental health difficulties, in order that the university can identify the appropriate support</w:t>
      </w:r>
      <w:r w:rsidR="304DE327" w:rsidRPr="0084335D">
        <w:rPr>
          <w:rFonts w:ascii="Arial" w:eastAsia="Calibri Light" w:hAnsi="Arial" w:cs="Arial"/>
          <w:color w:val="000000" w:themeColor="text1"/>
          <w:sz w:val="22"/>
          <w:szCs w:val="22"/>
          <w:lang w:eastAsia="en-GB"/>
        </w:rPr>
        <w:t>.</w:t>
      </w:r>
      <w:r w:rsidRPr="0084335D">
        <w:rPr>
          <w:rFonts w:ascii="Arial" w:eastAsia="Calibri Light" w:hAnsi="Arial" w:cs="Arial"/>
          <w:color w:val="000000" w:themeColor="text1"/>
          <w:sz w:val="22"/>
          <w:szCs w:val="22"/>
          <w:lang w:eastAsia="en-GB"/>
        </w:rPr>
        <w:t xml:space="preserve"> </w:t>
      </w:r>
    </w:p>
    <w:p w:rsidR="00CA2340" w:rsidRDefault="003C7D30" w:rsidP="00B7124B">
      <w:pPr>
        <w:pStyle w:val="ListParagraph"/>
        <w:numPr>
          <w:ilvl w:val="0"/>
          <w:numId w:val="3"/>
        </w:numPr>
        <w:ind w:left="709"/>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Ensure staff are trained to signpost students to relevant support networks</w:t>
      </w:r>
      <w:r w:rsidR="00CA2340" w:rsidRPr="0084335D">
        <w:rPr>
          <w:rFonts w:ascii="Arial" w:eastAsia="Calibri Light" w:hAnsi="Arial" w:cs="Arial"/>
          <w:color w:val="000000" w:themeColor="text1"/>
          <w:sz w:val="22"/>
          <w:szCs w:val="22"/>
          <w:lang w:eastAsia="en-GB"/>
        </w:rPr>
        <w:t xml:space="preserve">. </w:t>
      </w:r>
    </w:p>
    <w:p w:rsidR="00CA2340" w:rsidRPr="0084335D" w:rsidRDefault="00CA2340" w:rsidP="00B7124B">
      <w:pPr>
        <w:pStyle w:val="ListParagraph"/>
        <w:numPr>
          <w:ilvl w:val="0"/>
          <w:numId w:val="3"/>
        </w:numPr>
        <w:ind w:left="709"/>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bdr w:val="none" w:sz="0" w:space="0" w:color="auto" w:frame="1"/>
        </w:rPr>
        <w:t>To promote consistency in the way individual cases are handled, guidelines are available for use by staff on how to identify and respond to students with mental health difficulties, including procedures for dealing with those at risk of harming themselves or others.</w:t>
      </w:r>
    </w:p>
    <w:p w:rsidR="3EC15D37" w:rsidRPr="0084335D" w:rsidRDefault="008F0215" w:rsidP="00B7124B">
      <w:pPr>
        <w:pStyle w:val="ListParagraph"/>
        <w:numPr>
          <w:ilvl w:val="0"/>
          <w:numId w:val="3"/>
        </w:numPr>
        <w:ind w:left="709"/>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Provide t</w:t>
      </w:r>
      <w:r w:rsidR="3EC15D37" w:rsidRPr="0084335D">
        <w:rPr>
          <w:rFonts w:ascii="Arial" w:eastAsia="Calibri Light" w:hAnsi="Arial" w:cs="Arial"/>
          <w:color w:val="000000" w:themeColor="text1"/>
          <w:sz w:val="22"/>
          <w:szCs w:val="22"/>
        </w:rPr>
        <w:t>raining in skills relevant to mental health throughout the year</w:t>
      </w:r>
      <w:r w:rsidR="00F91BD3">
        <w:rPr>
          <w:rFonts w:ascii="Arial" w:eastAsia="Calibri Light" w:hAnsi="Arial" w:cs="Arial"/>
          <w:color w:val="000000" w:themeColor="text1"/>
          <w:sz w:val="22"/>
          <w:szCs w:val="22"/>
        </w:rPr>
        <w:t xml:space="preserve"> including Mental Health First Aid, Suicide First Aid</w:t>
      </w:r>
    </w:p>
    <w:p w:rsidR="34B282B0" w:rsidRPr="0084335D" w:rsidRDefault="34B282B0" w:rsidP="37618B15">
      <w:pPr>
        <w:ind w:left="1080"/>
        <w:rPr>
          <w:rFonts w:ascii="Arial" w:eastAsia="Calibri Light" w:hAnsi="Arial" w:cs="Arial"/>
          <w:color w:val="000000" w:themeColor="text1"/>
          <w:sz w:val="22"/>
          <w:szCs w:val="22"/>
        </w:rPr>
      </w:pPr>
    </w:p>
    <w:p w:rsidR="681601C7" w:rsidRPr="0084335D" w:rsidRDefault="0002771B" w:rsidP="00B7124B">
      <w:pPr>
        <w:pStyle w:val="Heading3"/>
        <w:rPr>
          <w:rFonts w:ascii="Arial" w:eastAsia="Calibri Light" w:hAnsi="Arial" w:cs="Arial"/>
          <w:color w:val="000000" w:themeColor="text1"/>
          <w:sz w:val="22"/>
          <w:szCs w:val="22"/>
          <w:lang w:eastAsia="en-GB"/>
        </w:rPr>
      </w:pPr>
      <w:proofErr w:type="gramStart"/>
      <w:r>
        <w:rPr>
          <w:rFonts w:ascii="Arial" w:eastAsia="Calibri Light" w:hAnsi="Arial" w:cs="Arial"/>
          <w:color w:val="000000" w:themeColor="text1"/>
          <w:sz w:val="22"/>
          <w:szCs w:val="22"/>
          <w:lang w:eastAsia="en-GB"/>
        </w:rPr>
        <w:t>4</w:t>
      </w:r>
      <w:r w:rsidR="681601C7" w:rsidRPr="0084335D">
        <w:rPr>
          <w:rFonts w:ascii="Arial" w:eastAsia="Calibri Light" w:hAnsi="Arial" w:cs="Arial"/>
          <w:color w:val="000000" w:themeColor="text1"/>
          <w:sz w:val="22"/>
          <w:szCs w:val="22"/>
          <w:lang w:eastAsia="en-GB"/>
        </w:rPr>
        <w:t xml:space="preserve">.1 </w:t>
      </w:r>
      <w:r w:rsidR="00B7124B">
        <w:rPr>
          <w:rFonts w:ascii="Arial" w:eastAsia="Calibri Light" w:hAnsi="Arial" w:cs="Arial"/>
          <w:color w:val="000000" w:themeColor="text1"/>
          <w:sz w:val="22"/>
          <w:szCs w:val="22"/>
          <w:lang w:eastAsia="en-GB"/>
        </w:rPr>
        <w:t xml:space="preserve"> </w:t>
      </w:r>
      <w:r w:rsidR="681601C7" w:rsidRPr="0084335D">
        <w:rPr>
          <w:rFonts w:ascii="Arial" w:eastAsia="Calibri Light" w:hAnsi="Arial" w:cs="Arial"/>
          <w:color w:val="000000" w:themeColor="text1"/>
          <w:sz w:val="22"/>
          <w:szCs w:val="22"/>
          <w:lang w:eastAsia="en-GB"/>
        </w:rPr>
        <w:t>Purpose</w:t>
      </w:r>
      <w:proofErr w:type="gramEnd"/>
      <w:r w:rsidR="681601C7" w:rsidRPr="0084335D">
        <w:rPr>
          <w:rFonts w:ascii="Arial" w:eastAsia="Calibri Light" w:hAnsi="Arial" w:cs="Arial"/>
          <w:color w:val="000000" w:themeColor="text1"/>
          <w:sz w:val="22"/>
          <w:szCs w:val="22"/>
          <w:lang w:eastAsia="en-GB"/>
        </w:rPr>
        <w:t xml:space="preserve"> of aims</w:t>
      </w:r>
    </w:p>
    <w:p w:rsidR="681601C7" w:rsidRPr="0084335D" w:rsidRDefault="681601C7"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 xml:space="preserve">The objective is to ensure that </w:t>
      </w:r>
      <w:r w:rsidR="5D6BEDD6" w:rsidRPr="0084335D">
        <w:rPr>
          <w:rFonts w:ascii="Arial" w:eastAsia="Calibri Light" w:hAnsi="Arial" w:cs="Arial"/>
          <w:color w:val="000000" w:themeColor="text1"/>
          <w:sz w:val="22"/>
          <w:szCs w:val="22"/>
        </w:rPr>
        <w:t>academic and professional services staff</w:t>
      </w:r>
      <w:r w:rsidR="00373B8E">
        <w:rPr>
          <w:rFonts w:ascii="Arial" w:eastAsia="Calibri Light" w:hAnsi="Arial" w:cs="Arial"/>
          <w:color w:val="000000" w:themeColor="text1"/>
          <w:sz w:val="22"/>
          <w:szCs w:val="22"/>
        </w:rPr>
        <w:t>, students</w:t>
      </w:r>
      <w:r w:rsidR="5D6BEDD6" w:rsidRPr="0084335D">
        <w:rPr>
          <w:rFonts w:ascii="Arial" w:eastAsia="Calibri Light" w:hAnsi="Arial" w:cs="Arial"/>
          <w:color w:val="000000" w:themeColor="text1"/>
          <w:sz w:val="22"/>
          <w:szCs w:val="22"/>
        </w:rPr>
        <w:t xml:space="preserve"> </w:t>
      </w:r>
      <w:r w:rsidRPr="0084335D">
        <w:rPr>
          <w:rFonts w:ascii="Arial" w:eastAsia="Calibri Light" w:hAnsi="Arial" w:cs="Arial"/>
          <w:color w:val="000000" w:themeColor="text1"/>
          <w:sz w:val="22"/>
          <w:szCs w:val="22"/>
        </w:rPr>
        <w:t>and</w:t>
      </w:r>
      <w:r w:rsidR="00373B8E">
        <w:rPr>
          <w:rFonts w:ascii="Arial" w:eastAsia="Calibri Light" w:hAnsi="Arial" w:cs="Arial"/>
          <w:color w:val="000000" w:themeColor="text1"/>
          <w:sz w:val="22"/>
          <w:szCs w:val="22"/>
        </w:rPr>
        <w:t xml:space="preserve"> their</w:t>
      </w:r>
      <w:r w:rsidRPr="0084335D">
        <w:rPr>
          <w:rFonts w:ascii="Arial" w:eastAsia="Calibri Light" w:hAnsi="Arial" w:cs="Arial"/>
          <w:color w:val="000000" w:themeColor="text1"/>
          <w:sz w:val="22"/>
          <w:szCs w:val="22"/>
        </w:rPr>
        <w:t xml:space="preserve"> </w:t>
      </w:r>
      <w:r w:rsidR="5C442A2C" w:rsidRPr="0084335D">
        <w:rPr>
          <w:rFonts w:ascii="Arial" w:eastAsia="Calibri Light" w:hAnsi="Arial" w:cs="Arial"/>
          <w:color w:val="000000" w:themeColor="text1"/>
          <w:sz w:val="22"/>
          <w:szCs w:val="22"/>
        </w:rPr>
        <w:t xml:space="preserve">peers </w:t>
      </w:r>
      <w:r w:rsidRPr="0084335D">
        <w:rPr>
          <w:rFonts w:ascii="Arial" w:eastAsia="Calibri Light" w:hAnsi="Arial" w:cs="Arial"/>
          <w:color w:val="000000" w:themeColor="text1"/>
          <w:sz w:val="22"/>
          <w:szCs w:val="22"/>
        </w:rPr>
        <w:t xml:space="preserve">are better able to recognise the warning signs of a mental health problem and to know when it is sufficiently serious to require referral to a professional. It is important that those involved in student welfare do not try to deal with problems that require expert assessment and management, although they may still have an important role to play in supporting the student in their studies or living arrangements. Early recognition and intervention will help to prevent problems escalating. </w:t>
      </w:r>
    </w:p>
    <w:p w:rsidR="34B282B0" w:rsidRPr="0084335D" w:rsidRDefault="34B282B0" w:rsidP="37618B15">
      <w:pPr>
        <w:ind w:left="1080"/>
        <w:rPr>
          <w:rFonts w:ascii="Arial" w:eastAsia="Calibri Light" w:hAnsi="Arial" w:cs="Arial"/>
          <w:color w:val="000000" w:themeColor="text1"/>
          <w:sz w:val="22"/>
          <w:szCs w:val="22"/>
        </w:rPr>
      </w:pPr>
    </w:p>
    <w:p w:rsidR="681601C7" w:rsidRPr="0084335D" w:rsidRDefault="0002771B" w:rsidP="00B7124B">
      <w:pPr>
        <w:pStyle w:val="Heading3"/>
        <w:rPr>
          <w:rFonts w:ascii="Arial" w:eastAsia="Calibri Light" w:hAnsi="Arial" w:cs="Arial"/>
          <w:color w:val="000000" w:themeColor="text1"/>
          <w:sz w:val="22"/>
          <w:szCs w:val="22"/>
          <w:lang w:eastAsia="en-GB"/>
        </w:rPr>
      </w:pPr>
      <w:proofErr w:type="gramStart"/>
      <w:r>
        <w:rPr>
          <w:rFonts w:ascii="Arial" w:eastAsia="Calibri Light" w:hAnsi="Arial" w:cs="Arial"/>
          <w:color w:val="000000" w:themeColor="text1"/>
          <w:sz w:val="22"/>
          <w:szCs w:val="22"/>
          <w:lang w:eastAsia="en-GB"/>
        </w:rPr>
        <w:t>4</w:t>
      </w:r>
      <w:r w:rsidR="681601C7" w:rsidRPr="0084335D">
        <w:rPr>
          <w:rFonts w:ascii="Arial" w:eastAsia="Calibri Light" w:hAnsi="Arial" w:cs="Arial"/>
          <w:color w:val="000000" w:themeColor="text1"/>
          <w:sz w:val="22"/>
          <w:szCs w:val="22"/>
          <w:lang w:eastAsia="en-GB"/>
        </w:rPr>
        <w:t xml:space="preserve">.2 </w:t>
      </w:r>
      <w:r w:rsidR="00B7124B">
        <w:rPr>
          <w:rFonts w:ascii="Arial" w:eastAsia="Calibri Light" w:hAnsi="Arial" w:cs="Arial"/>
          <w:color w:val="000000" w:themeColor="text1"/>
          <w:sz w:val="22"/>
          <w:szCs w:val="22"/>
          <w:lang w:eastAsia="en-GB"/>
        </w:rPr>
        <w:t xml:space="preserve"> </w:t>
      </w:r>
      <w:r w:rsidR="00BE3976" w:rsidRPr="0084335D">
        <w:rPr>
          <w:rFonts w:ascii="Arial" w:eastAsia="Calibri Light" w:hAnsi="Arial" w:cs="Arial"/>
          <w:color w:val="000000" w:themeColor="text1"/>
          <w:sz w:val="22"/>
          <w:szCs w:val="22"/>
          <w:lang w:eastAsia="en-GB"/>
        </w:rPr>
        <w:t>P</w:t>
      </w:r>
      <w:r w:rsidR="681601C7" w:rsidRPr="0084335D">
        <w:rPr>
          <w:rFonts w:ascii="Arial" w:eastAsia="Calibri Light" w:hAnsi="Arial" w:cs="Arial"/>
          <w:color w:val="000000" w:themeColor="text1"/>
          <w:sz w:val="22"/>
          <w:szCs w:val="22"/>
          <w:lang w:eastAsia="en-GB"/>
        </w:rPr>
        <w:t>rinciples</w:t>
      </w:r>
      <w:proofErr w:type="gramEnd"/>
    </w:p>
    <w:p w:rsidR="352406CA" w:rsidRPr="0084335D" w:rsidRDefault="352406CA"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 xml:space="preserve">The Key Principles which will maintain and improve mental health and wellbeing throughout the </w:t>
      </w:r>
      <w:r w:rsidR="6B27E900" w:rsidRPr="0084335D">
        <w:rPr>
          <w:rFonts w:ascii="Arial" w:eastAsia="Calibri Light" w:hAnsi="Arial" w:cs="Arial"/>
          <w:color w:val="000000" w:themeColor="text1"/>
          <w:sz w:val="22"/>
          <w:szCs w:val="22"/>
        </w:rPr>
        <w:t>AECC U</w:t>
      </w:r>
      <w:r w:rsidRPr="0084335D">
        <w:rPr>
          <w:rFonts w:ascii="Arial" w:eastAsia="Calibri Light" w:hAnsi="Arial" w:cs="Arial"/>
          <w:color w:val="000000" w:themeColor="text1"/>
          <w:sz w:val="22"/>
          <w:szCs w:val="22"/>
        </w:rPr>
        <w:t>niversity</w:t>
      </w:r>
      <w:r w:rsidR="12A233FB" w:rsidRPr="0084335D">
        <w:rPr>
          <w:rFonts w:ascii="Arial" w:eastAsia="Calibri Light" w:hAnsi="Arial" w:cs="Arial"/>
          <w:color w:val="000000" w:themeColor="text1"/>
          <w:sz w:val="22"/>
          <w:szCs w:val="22"/>
        </w:rPr>
        <w:t xml:space="preserve"> College</w:t>
      </w:r>
      <w:r w:rsidRPr="0084335D">
        <w:rPr>
          <w:rFonts w:ascii="Arial" w:eastAsia="Calibri Light" w:hAnsi="Arial" w:cs="Arial"/>
          <w:color w:val="000000" w:themeColor="text1"/>
          <w:sz w:val="22"/>
          <w:szCs w:val="22"/>
        </w:rPr>
        <w:t xml:space="preserve"> community, are the following: </w:t>
      </w:r>
    </w:p>
    <w:p w:rsidR="34B282B0" w:rsidRPr="0084335D" w:rsidRDefault="34B282B0" w:rsidP="37618B15">
      <w:pPr>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encourage and enable all students, as members of the </w:t>
      </w:r>
      <w:r w:rsidR="66307A82" w:rsidRPr="000E6434">
        <w:rPr>
          <w:rFonts w:ascii="Arial" w:eastAsia="Calibri Light" w:hAnsi="Arial" w:cs="Arial"/>
          <w:color w:val="000000" w:themeColor="text1"/>
          <w:sz w:val="22"/>
          <w:szCs w:val="22"/>
        </w:rPr>
        <w:t>U</w:t>
      </w:r>
      <w:r w:rsidRPr="000E6434">
        <w:rPr>
          <w:rFonts w:ascii="Arial" w:eastAsia="Calibri Light" w:hAnsi="Arial" w:cs="Arial"/>
          <w:color w:val="000000" w:themeColor="text1"/>
          <w:sz w:val="22"/>
          <w:szCs w:val="22"/>
        </w:rPr>
        <w:t xml:space="preserve">niversity </w:t>
      </w:r>
      <w:r w:rsidR="248368BB" w:rsidRPr="000E6434">
        <w:rPr>
          <w:rFonts w:ascii="Arial" w:eastAsia="Calibri Light" w:hAnsi="Arial" w:cs="Arial"/>
          <w:color w:val="000000" w:themeColor="text1"/>
          <w:sz w:val="22"/>
          <w:szCs w:val="22"/>
        </w:rPr>
        <w:t>C</w:t>
      </w:r>
      <w:r w:rsidR="30558FAF" w:rsidRPr="000E6434">
        <w:rPr>
          <w:rFonts w:ascii="Arial" w:eastAsia="Calibri Light" w:hAnsi="Arial" w:cs="Arial"/>
          <w:color w:val="000000" w:themeColor="text1"/>
          <w:sz w:val="22"/>
          <w:szCs w:val="22"/>
        </w:rPr>
        <w:t xml:space="preserve">ollege </w:t>
      </w:r>
      <w:r w:rsidRPr="000E6434">
        <w:rPr>
          <w:rFonts w:ascii="Arial" w:eastAsia="Calibri Light" w:hAnsi="Arial" w:cs="Arial"/>
          <w:color w:val="000000" w:themeColor="text1"/>
          <w:sz w:val="22"/>
          <w:szCs w:val="22"/>
        </w:rPr>
        <w:t xml:space="preserve">community, to take responsibility for maintaining their own good mental health.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support students with physical or mental disabilities to receive all practical and financial assistance available to them and ensure that all reasonable adjustments are made to enable them to undertake their programme of study/work responsibilities on as similar as possible a basis as non-disabled students.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offer to those students who declare a need for help with disability or mental health issues, early assessment, triage and signposting to self-help resources, group and peer support actions, to individual counselling, or to external specialist psychological services.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focus on positive steps to be taken to anticipate and overcome psychological difficulties which may stand in the way of academic achievement.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provide the interventions needed to provide the maximum impact while grounding the services in real-world resource and time constraints.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deliver a well-publicised and comprehensive range of services to meet the needs within the student populations.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manage the immediate risk to individuals, teams, and others, from students experiencing poor mental health and wellbeing, recognising that in the medium to longer term such risks should be managed by appropriately qualified NHS mental health professionals.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normalise students’ experience of stress, anxious moments, and low mood and encourage a university-wide dialogue about mental health. </w:t>
      </w:r>
    </w:p>
    <w:p w:rsidR="34B282B0" w:rsidRPr="0084335D" w:rsidRDefault="34B282B0" w:rsidP="37618B15">
      <w:pPr>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plan for, and respond to, fluctuations in demand after arrivals, and at exam time, and throughout the year,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To measure and analyse the outcomes and effectiveness of all Wellbeing services to e</w:t>
      </w:r>
      <w:r w:rsidR="45DF8465" w:rsidRPr="000E6434">
        <w:rPr>
          <w:rFonts w:ascii="Arial" w:eastAsia="Calibri Light" w:hAnsi="Arial" w:cs="Arial"/>
          <w:color w:val="000000" w:themeColor="text1"/>
          <w:sz w:val="22"/>
          <w:szCs w:val="22"/>
        </w:rPr>
        <w:t>n</w:t>
      </w:r>
      <w:r w:rsidRPr="000E6434">
        <w:rPr>
          <w:rFonts w:ascii="Arial" w:eastAsia="Calibri Light" w:hAnsi="Arial" w:cs="Arial"/>
          <w:color w:val="000000" w:themeColor="text1"/>
          <w:sz w:val="22"/>
          <w:szCs w:val="22"/>
        </w:rPr>
        <w:t xml:space="preserve">sure continuous improvement in performance and timely access to services.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strengthen and manage partnerships within and outside of the university community which will contribute to delivering maximum benefit to </w:t>
      </w:r>
      <w:r w:rsidR="00297200">
        <w:rPr>
          <w:rFonts w:ascii="Arial" w:eastAsia="Calibri Light" w:hAnsi="Arial" w:cs="Arial"/>
          <w:color w:val="000000" w:themeColor="text1"/>
          <w:sz w:val="22"/>
          <w:szCs w:val="22"/>
        </w:rPr>
        <w:t>AECC University College students</w:t>
      </w:r>
    </w:p>
    <w:p w:rsidR="352406CA" w:rsidRPr="0084335D" w:rsidRDefault="352406CA" w:rsidP="000E6434">
      <w:pPr>
        <w:ind w:left="426" w:firstLine="60"/>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recognise that </w:t>
      </w:r>
      <w:r w:rsidR="006D1355">
        <w:rPr>
          <w:rFonts w:ascii="Arial" w:eastAsia="Calibri Light" w:hAnsi="Arial" w:cs="Arial"/>
          <w:color w:val="000000" w:themeColor="text1"/>
          <w:sz w:val="22"/>
          <w:szCs w:val="22"/>
        </w:rPr>
        <w:t>Student Services</w:t>
      </w:r>
      <w:r w:rsidRPr="000E6434">
        <w:rPr>
          <w:rFonts w:ascii="Arial" w:eastAsia="Calibri Light" w:hAnsi="Arial" w:cs="Arial"/>
          <w:color w:val="000000" w:themeColor="text1"/>
          <w:sz w:val="22"/>
          <w:szCs w:val="22"/>
        </w:rPr>
        <w:t xml:space="preserve"> </w:t>
      </w:r>
      <w:r w:rsidR="006D1355">
        <w:rPr>
          <w:rFonts w:ascii="Arial" w:eastAsia="Calibri Light" w:hAnsi="Arial" w:cs="Arial"/>
          <w:color w:val="000000" w:themeColor="text1"/>
          <w:sz w:val="22"/>
          <w:szCs w:val="22"/>
        </w:rPr>
        <w:t>are</w:t>
      </w:r>
      <w:r w:rsidRPr="000E6434">
        <w:rPr>
          <w:rFonts w:ascii="Arial" w:eastAsia="Calibri Light" w:hAnsi="Arial" w:cs="Arial"/>
          <w:color w:val="000000" w:themeColor="text1"/>
          <w:sz w:val="22"/>
          <w:szCs w:val="22"/>
        </w:rPr>
        <w:t xml:space="preserve"> not a crisis service and ensure that information about referral procedures to external NHS emergency services are well publicised and known. </w:t>
      </w:r>
    </w:p>
    <w:p w:rsidR="34B282B0" w:rsidRPr="0084335D" w:rsidRDefault="34B282B0" w:rsidP="00B7124B">
      <w:pPr>
        <w:ind w:left="426"/>
        <w:rPr>
          <w:rFonts w:ascii="Arial" w:eastAsia="Calibri Light" w:hAnsi="Arial" w:cs="Arial"/>
          <w:color w:val="000000" w:themeColor="text1"/>
          <w:sz w:val="22"/>
          <w:szCs w:val="22"/>
        </w:rPr>
      </w:pPr>
    </w:p>
    <w:p w:rsidR="352406CA" w:rsidRPr="000E6434"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To respect the confidentiality of sensitive personal information provided by students with mental health difficulties</w:t>
      </w:r>
      <w:r w:rsidR="00CB0AD3">
        <w:rPr>
          <w:rFonts w:ascii="Arial" w:eastAsia="Calibri Light" w:hAnsi="Arial" w:cs="Arial"/>
          <w:color w:val="000000" w:themeColor="text1"/>
          <w:sz w:val="22"/>
          <w:szCs w:val="22"/>
        </w:rPr>
        <w:t xml:space="preserve">, unless there is a risk of harm to self or others. </w:t>
      </w:r>
    </w:p>
    <w:p w:rsidR="34B282B0" w:rsidRPr="0084335D" w:rsidRDefault="34B282B0" w:rsidP="37618B15">
      <w:pPr>
        <w:rPr>
          <w:rFonts w:ascii="Arial" w:eastAsia="Calibri Light" w:hAnsi="Arial" w:cs="Arial"/>
          <w:color w:val="000000" w:themeColor="text1"/>
          <w:sz w:val="22"/>
          <w:szCs w:val="22"/>
        </w:rPr>
      </w:pPr>
    </w:p>
    <w:p w:rsidR="352406CA" w:rsidRDefault="352406CA" w:rsidP="000E6434">
      <w:pPr>
        <w:pStyle w:val="ListParagraph"/>
        <w:numPr>
          <w:ilvl w:val="0"/>
          <w:numId w:val="7"/>
        </w:numPr>
        <w:rPr>
          <w:rFonts w:ascii="Arial" w:eastAsia="Calibri Light" w:hAnsi="Arial" w:cs="Arial"/>
          <w:color w:val="000000" w:themeColor="text1"/>
          <w:sz w:val="22"/>
          <w:szCs w:val="22"/>
        </w:rPr>
      </w:pPr>
      <w:r w:rsidRPr="000E6434">
        <w:rPr>
          <w:rFonts w:ascii="Arial" w:eastAsia="Calibri Light" w:hAnsi="Arial" w:cs="Arial"/>
          <w:color w:val="000000" w:themeColor="text1"/>
          <w:sz w:val="22"/>
          <w:szCs w:val="22"/>
        </w:rPr>
        <w:t xml:space="preserve">To be receptive to feedback from our </w:t>
      </w:r>
      <w:r w:rsidR="65A4B883" w:rsidRPr="000E6434">
        <w:rPr>
          <w:rFonts w:ascii="Arial" w:eastAsia="Calibri Light" w:hAnsi="Arial" w:cs="Arial"/>
          <w:color w:val="000000" w:themeColor="text1"/>
          <w:sz w:val="22"/>
          <w:szCs w:val="22"/>
        </w:rPr>
        <w:t>students</w:t>
      </w:r>
      <w:r w:rsidRPr="000E6434">
        <w:rPr>
          <w:rFonts w:ascii="Arial" w:eastAsia="Calibri Light" w:hAnsi="Arial" w:cs="Arial"/>
          <w:color w:val="000000" w:themeColor="text1"/>
          <w:sz w:val="22"/>
          <w:szCs w:val="22"/>
        </w:rPr>
        <w:t xml:space="preserve"> and to demonstrate that improvement to the performance of </w:t>
      </w:r>
      <w:r w:rsidR="00297200">
        <w:rPr>
          <w:rFonts w:ascii="Arial" w:eastAsia="Calibri Light" w:hAnsi="Arial" w:cs="Arial"/>
          <w:color w:val="000000" w:themeColor="text1"/>
          <w:sz w:val="22"/>
          <w:szCs w:val="22"/>
        </w:rPr>
        <w:t xml:space="preserve">services </w:t>
      </w:r>
      <w:r w:rsidRPr="000E6434">
        <w:rPr>
          <w:rFonts w:ascii="Arial" w:eastAsia="Calibri Light" w:hAnsi="Arial" w:cs="Arial"/>
          <w:color w:val="000000" w:themeColor="text1"/>
          <w:sz w:val="22"/>
          <w:szCs w:val="22"/>
        </w:rPr>
        <w:t xml:space="preserve">is based, in major part on </w:t>
      </w:r>
      <w:r w:rsidR="60B0A41A" w:rsidRPr="000E6434">
        <w:rPr>
          <w:rFonts w:ascii="Arial" w:eastAsia="Calibri Light" w:hAnsi="Arial" w:cs="Arial"/>
          <w:color w:val="000000" w:themeColor="text1"/>
          <w:sz w:val="22"/>
          <w:szCs w:val="22"/>
        </w:rPr>
        <w:t xml:space="preserve">student </w:t>
      </w:r>
      <w:r w:rsidRPr="000E6434">
        <w:rPr>
          <w:rFonts w:ascii="Arial" w:eastAsia="Calibri Light" w:hAnsi="Arial" w:cs="Arial"/>
          <w:color w:val="000000" w:themeColor="text1"/>
          <w:sz w:val="22"/>
          <w:szCs w:val="22"/>
        </w:rPr>
        <w:t>feedback.</w:t>
      </w:r>
    </w:p>
    <w:p w:rsidR="00441506" w:rsidRPr="00441506" w:rsidRDefault="00441506" w:rsidP="00441506">
      <w:pPr>
        <w:pStyle w:val="ListParagraph"/>
        <w:rPr>
          <w:rFonts w:ascii="Arial" w:eastAsia="Calibri Light" w:hAnsi="Arial" w:cs="Arial"/>
          <w:color w:val="000000" w:themeColor="text1"/>
          <w:sz w:val="22"/>
          <w:szCs w:val="22"/>
        </w:rPr>
      </w:pPr>
    </w:p>
    <w:p w:rsidR="00441506" w:rsidRPr="00441506" w:rsidRDefault="00441506" w:rsidP="00441506">
      <w:pPr>
        <w:rPr>
          <w:rFonts w:ascii="Arial" w:eastAsia="Calibri Light" w:hAnsi="Arial" w:cs="Arial"/>
          <w:color w:val="000000" w:themeColor="text1"/>
          <w:sz w:val="22"/>
          <w:szCs w:val="22"/>
        </w:rPr>
      </w:pPr>
    </w:p>
    <w:p w:rsidR="00441506" w:rsidRPr="00441506" w:rsidRDefault="00441506" w:rsidP="00441506">
      <w:pPr>
        <w:pStyle w:val="ListParagraph"/>
        <w:rPr>
          <w:rFonts w:ascii="Arial" w:eastAsia="Calibri Light" w:hAnsi="Arial" w:cs="Arial"/>
          <w:color w:val="000000" w:themeColor="text1"/>
          <w:sz w:val="22"/>
          <w:szCs w:val="22"/>
        </w:rPr>
      </w:pPr>
    </w:p>
    <w:p w:rsidR="003C7D30" w:rsidRPr="00B7124B" w:rsidRDefault="003C7D30" w:rsidP="00B7124B">
      <w:pPr>
        <w:rPr>
          <w:rFonts w:ascii="Arial" w:eastAsia="Calibri Light" w:hAnsi="Arial" w:cs="Arial"/>
          <w:b/>
          <w:color w:val="7030A0"/>
          <w:sz w:val="22"/>
          <w:szCs w:val="22"/>
          <w:lang w:eastAsia="en-GB"/>
        </w:rPr>
      </w:pPr>
    </w:p>
    <w:p w:rsidR="003C7D30" w:rsidRPr="00B7124B" w:rsidRDefault="003C7D30" w:rsidP="00B7124B">
      <w:pPr>
        <w:pStyle w:val="Heading2"/>
        <w:numPr>
          <w:ilvl w:val="0"/>
          <w:numId w:val="1"/>
        </w:numPr>
        <w:ind w:left="426"/>
        <w:rPr>
          <w:rFonts w:ascii="Arial" w:eastAsia="Calibri Light" w:hAnsi="Arial" w:cs="Arial"/>
          <w:b/>
          <w:color w:val="7030A0"/>
          <w:sz w:val="22"/>
          <w:szCs w:val="22"/>
          <w:lang w:eastAsia="en-GB"/>
        </w:rPr>
      </w:pPr>
      <w:r w:rsidRPr="00B7124B">
        <w:rPr>
          <w:rFonts w:ascii="Arial" w:eastAsia="Calibri Light" w:hAnsi="Arial" w:cs="Arial"/>
          <w:b/>
          <w:color w:val="7030A0"/>
          <w:sz w:val="22"/>
          <w:szCs w:val="22"/>
          <w:lang w:eastAsia="en-GB"/>
        </w:rPr>
        <w:t xml:space="preserve">Roles and responsibilities </w:t>
      </w:r>
    </w:p>
    <w:p w:rsidR="00B7124B" w:rsidRPr="00B7124B" w:rsidRDefault="00B7124B" w:rsidP="00B7124B">
      <w:pPr>
        <w:rPr>
          <w:lang w:eastAsia="en-GB"/>
        </w:rPr>
      </w:pPr>
    </w:p>
    <w:p w:rsidR="0036430B" w:rsidRPr="0084335D" w:rsidRDefault="00297200" w:rsidP="00B7124B">
      <w:pPr>
        <w:pStyle w:val="Heading3"/>
        <w:rPr>
          <w:rFonts w:ascii="Arial" w:eastAsia="Calibri Light" w:hAnsi="Arial" w:cs="Arial"/>
          <w:color w:val="000000" w:themeColor="text1"/>
          <w:sz w:val="22"/>
          <w:szCs w:val="22"/>
          <w:lang w:eastAsia="en-GB"/>
        </w:rPr>
      </w:pPr>
      <w:proofErr w:type="gramStart"/>
      <w:r>
        <w:rPr>
          <w:rFonts w:ascii="Arial" w:eastAsia="Calibri Light" w:hAnsi="Arial" w:cs="Arial"/>
          <w:color w:val="000000" w:themeColor="text1"/>
          <w:sz w:val="22"/>
          <w:szCs w:val="22"/>
          <w:lang w:eastAsia="en-GB"/>
        </w:rPr>
        <w:t>5</w:t>
      </w:r>
      <w:r w:rsidR="003C7D30" w:rsidRPr="0084335D">
        <w:rPr>
          <w:rFonts w:ascii="Arial" w:eastAsia="Calibri Light" w:hAnsi="Arial" w:cs="Arial"/>
          <w:color w:val="000000" w:themeColor="text1"/>
          <w:sz w:val="22"/>
          <w:szCs w:val="22"/>
          <w:lang w:eastAsia="en-GB"/>
        </w:rPr>
        <w:t xml:space="preserve">.1 </w:t>
      </w:r>
      <w:r w:rsidR="00B7124B">
        <w:rPr>
          <w:rFonts w:ascii="Arial" w:eastAsia="Calibri Light" w:hAnsi="Arial" w:cs="Arial"/>
          <w:color w:val="000000" w:themeColor="text1"/>
          <w:sz w:val="22"/>
          <w:szCs w:val="22"/>
          <w:lang w:eastAsia="en-GB"/>
        </w:rPr>
        <w:t xml:space="preserve"> </w:t>
      </w:r>
      <w:r w:rsidR="003C7D30" w:rsidRPr="0084335D">
        <w:rPr>
          <w:rFonts w:ascii="Arial" w:eastAsia="Calibri Light" w:hAnsi="Arial" w:cs="Arial"/>
          <w:color w:val="000000" w:themeColor="text1"/>
          <w:sz w:val="22"/>
          <w:szCs w:val="22"/>
          <w:lang w:eastAsia="en-GB"/>
        </w:rPr>
        <w:t>University</w:t>
      </w:r>
      <w:proofErr w:type="gramEnd"/>
      <w:r w:rsidR="003C7D30" w:rsidRPr="0084335D">
        <w:rPr>
          <w:rFonts w:ascii="Arial" w:eastAsia="Calibri Light" w:hAnsi="Arial" w:cs="Arial"/>
          <w:color w:val="000000" w:themeColor="text1"/>
          <w:sz w:val="22"/>
          <w:szCs w:val="22"/>
          <w:lang w:eastAsia="en-GB"/>
        </w:rPr>
        <w:t xml:space="preserve"> </w:t>
      </w:r>
      <w:r w:rsidR="000E6434">
        <w:rPr>
          <w:rFonts w:ascii="Arial" w:eastAsia="Calibri Light" w:hAnsi="Arial" w:cs="Arial"/>
          <w:color w:val="000000" w:themeColor="text1"/>
          <w:sz w:val="22"/>
          <w:szCs w:val="22"/>
          <w:lang w:eastAsia="en-GB"/>
        </w:rPr>
        <w:t xml:space="preserve">College </w:t>
      </w:r>
      <w:r w:rsidR="003C7D30" w:rsidRPr="0084335D">
        <w:rPr>
          <w:rFonts w:ascii="Arial" w:eastAsia="Calibri Light" w:hAnsi="Arial" w:cs="Arial"/>
          <w:color w:val="000000" w:themeColor="text1"/>
          <w:sz w:val="22"/>
          <w:szCs w:val="22"/>
          <w:lang w:eastAsia="en-GB"/>
        </w:rPr>
        <w:t xml:space="preserve">responsibilities </w:t>
      </w:r>
    </w:p>
    <w:p w:rsidR="00B7124B" w:rsidRDefault="00B7124B" w:rsidP="37618B15">
      <w:pPr>
        <w:rPr>
          <w:rFonts w:ascii="Arial" w:eastAsia="Calibri Light" w:hAnsi="Arial" w:cs="Arial"/>
          <w:color w:val="000000" w:themeColor="text1"/>
          <w:sz w:val="22"/>
          <w:szCs w:val="22"/>
          <w:lang w:eastAsia="en-GB"/>
        </w:rPr>
      </w:pPr>
    </w:p>
    <w:p w:rsidR="003C7D30" w:rsidRPr="0084335D" w:rsidRDefault="003C7D30" w:rsidP="37618B15">
      <w:p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The University</w:t>
      </w:r>
      <w:r w:rsidR="000E6434">
        <w:rPr>
          <w:rFonts w:ascii="Arial" w:eastAsia="Calibri Light" w:hAnsi="Arial" w:cs="Arial"/>
          <w:color w:val="000000" w:themeColor="text1"/>
          <w:sz w:val="22"/>
          <w:szCs w:val="22"/>
          <w:lang w:eastAsia="en-GB"/>
        </w:rPr>
        <w:t xml:space="preserve"> College</w:t>
      </w:r>
      <w:r w:rsidRPr="0084335D">
        <w:rPr>
          <w:rFonts w:ascii="Arial" w:eastAsia="Calibri Light" w:hAnsi="Arial" w:cs="Arial"/>
          <w:color w:val="000000" w:themeColor="text1"/>
          <w:sz w:val="22"/>
          <w:szCs w:val="22"/>
          <w:lang w:eastAsia="en-GB"/>
        </w:rPr>
        <w:t xml:space="preserve"> will: </w:t>
      </w:r>
    </w:p>
    <w:p w:rsidR="003C7D30" w:rsidRPr="0084335D" w:rsidRDefault="003C7D30" w:rsidP="37618B15">
      <w:pPr>
        <w:pStyle w:val="ListParagraph"/>
        <w:numPr>
          <w:ilvl w:val="0"/>
          <w:numId w:val="5"/>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Ensure students have access to its specialist student services who can support them with their mental health and wellbeing throughout their time at university. Where, in individual cases, student services believe that the mental-health or wellbeing concerns are sufficiently serious to warrant referral to an appropriate external medical or mental health professional or agency, the student will be encouraged and supported to avail of such help. </w:t>
      </w:r>
    </w:p>
    <w:p w:rsidR="003C7D30" w:rsidRDefault="003C7D30" w:rsidP="37618B15">
      <w:pPr>
        <w:pStyle w:val="ListParagraph"/>
        <w:numPr>
          <w:ilvl w:val="0"/>
          <w:numId w:val="5"/>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Provide clear information to students and potential students about the content and nature of the course, the assessment methods and learning outcomes and articulate clearly any professional body requirements around fitness to practice, in order that the individual can understand what is required of them in undertaking the course. </w:t>
      </w:r>
    </w:p>
    <w:p w:rsidR="00CE2F8E" w:rsidRPr="00CE2F8E" w:rsidRDefault="00CE2F8E" w:rsidP="37618B15">
      <w:pPr>
        <w:pStyle w:val="ListParagraph"/>
        <w:numPr>
          <w:ilvl w:val="0"/>
          <w:numId w:val="5"/>
        </w:numPr>
        <w:rPr>
          <w:rFonts w:ascii="Arial" w:eastAsia="Calibri Light" w:hAnsi="Arial" w:cs="Arial"/>
          <w:i/>
          <w:iCs/>
          <w:color w:val="000000" w:themeColor="text1"/>
          <w:sz w:val="22"/>
          <w:szCs w:val="22"/>
          <w:lang w:eastAsia="en-GB"/>
        </w:rPr>
      </w:pPr>
      <w:r>
        <w:rPr>
          <w:rFonts w:ascii="Arial" w:eastAsia="Calibri Light" w:hAnsi="Arial" w:cs="Arial"/>
          <w:iCs/>
          <w:color w:val="000000" w:themeColor="text1"/>
          <w:sz w:val="22"/>
          <w:szCs w:val="22"/>
          <w:lang w:eastAsia="en-GB"/>
        </w:rPr>
        <w:t xml:space="preserve">Work collaboratively as academic and professional services, to support students experiencing ill health to get back on track with their studies. Where a study break is needed, to support the student with the plan for their return to study and preparing them for this. </w:t>
      </w:r>
    </w:p>
    <w:p w:rsidR="003C7D30" w:rsidRPr="0084335D" w:rsidRDefault="003C7D30" w:rsidP="37618B15">
      <w:pPr>
        <w:pStyle w:val="ListParagraph"/>
        <w:numPr>
          <w:ilvl w:val="0"/>
          <w:numId w:val="5"/>
        </w:numPr>
        <w:rPr>
          <w:rFonts w:ascii="Arial" w:eastAsia="Calibri Light" w:hAnsi="Arial" w:cs="Arial"/>
          <w:i/>
          <w:iCs/>
          <w:color w:val="000000" w:themeColor="text1"/>
          <w:sz w:val="22"/>
          <w:szCs w:val="22"/>
          <w:lang w:eastAsia="en-GB"/>
        </w:rPr>
      </w:pPr>
      <w:r w:rsidRPr="0084335D">
        <w:rPr>
          <w:rFonts w:ascii="Arial" w:eastAsia="Calibri Light" w:hAnsi="Arial" w:cs="Arial"/>
          <w:color w:val="000000" w:themeColor="text1"/>
          <w:sz w:val="22"/>
          <w:szCs w:val="22"/>
          <w:lang w:eastAsia="en-GB"/>
        </w:rPr>
        <w:t>Ensure all marketing and induction material contains clear information about the support available at AECC University College, both within the course and from other services</w:t>
      </w:r>
      <w:r w:rsidR="00CE2F8E">
        <w:rPr>
          <w:rFonts w:ascii="Arial" w:eastAsia="Calibri Light" w:hAnsi="Arial" w:cs="Arial"/>
          <w:i/>
          <w:iCs/>
          <w:color w:val="000000" w:themeColor="text1"/>
          <w:sz w:val="22"/>
          <w:szCs w:val="22"/>
          <w:lang w:eastAsia="en-GB"/>
        </w:rPr>
        <w:t>.</w:t>
      </w:r>
    </w:p>
    <w:p w:rsidR="003C7D30" w:rsidRPr="0084335D" w:rsidRDefault="003C7D30" w:rsidP="37618B15">
      <w:pPr>
        <w:pStyle w:val="ListParagraph"/>
        <w:numPr>
          <w:ilvl w:val="0"/>
          <w:numId w:val="5"/>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Ensure course-level practices do not unlawfully discriminate against students with mental health difficulties, but do include procedures for supporting students. </w:t>
      </w:r>
    </w:p>
    <w:p w:rsidR="003C7D30" w:rsidRPr="0084335D" w:rsidRDefault="003C7D30" w:rsidP="37618B15">
      <w:pPr>
        <w:pStyle w:val="ListParagraph"/>
        <w:numPr>
          <w:ilvl w:val="0"/>
          <w:numId w:val="5"/>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To liaise with placement providers or other relevant third parties to put plans in place to support a student whilst on any placement/off-campus learning event</w:t>
      </w:r>
      <w:r w:rsidR="7DBB94BE" w:rsidRPr="0084335D">
        <w:rPr>
          <w:rFonts w:ascii="Arial" w:eastAsia="Calibri Light" w:hAnsi="Arial" w:cs="Arial"/>
          <w:color w:val="000000" w:themeColor="text1"/>
          <w:sz w:val="22"/>
          <w:szCs w:val="22"/>
          <w:lang w:eastAsia="en-GB"/>
        </w:rPr>
        <w:t>.</w:t>
      </w:r>
    </w:p>
    <w:p w:rsidR="003C7D30" w:rsidRPr="0084335D" w:rsidRDefault="003C7D30" w:rsidP="37618B15">
      <w:pPr>
        <w:pStyle w:val="ListParagraph"/>
        <w:numPr>
          <w:ilvl w:val="0"/>
          <w:numId w:val="5"/>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Consider and implement reasonable adjustments in teaching and learning for those students whose mental health difficulties are defined as a disability</w:t>
      </w:r>
      <w:r w:rsidR="2E712693" w:rsidRPr="0084335D">
        <w:rPr>
          <w:rFonts w:ascii="Arial" w:eastAsia="Calibri Light" w:hAnsi="Arial" w:cs="Arial"/>
          <w:color w:val="000000" w:themeColor="text1"/>
          <w:sz w:val="22"/>
          <w:szCs w:val="22"/>
          <w:lang w:eastAsia="en-GB"/>
        </w:rPr>
        <w:t>.</w:t>
      </w:r>
    </w:p>
    <w:p w:rsidR="003C7D30" w:rsidRPr="0084335D" w:rsidRDefault="003C7D30" w:rsidP="37618B15">
      <w:pPr>
        <w:rPr>
          <w:rFonts w:ascii="Arial" w:eastAsia="Calibri Light" w:hAnsi="Arial" w:cs="Arial"/>
          <w:i/>
          <w:iCs/>
          <w:color w:val="000000" w:themeColor="text1"/>
          <w:sz w:val="22"/>
          <w:szCs w:val="22"/>
          <w:lang w:eastAsia="en-GB"/>
        </w:rPr>
      </w:pPr>
    </w:p>
    <w:p w:rsidR="003C7D30" w:rsidRDefault="003C7D30" w:rsidP="00B7124B">
      <w:pPr>
        <w:pStyle w:val="Heading3"/>
        <w:numPr>
          <w:ilvl w:val="1"/>
          <w:numId w:val="1"/>
        </w:numPr>
        <w:ind w:left="426"/>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Student responsibilities </w:t>
      </w:r>
    </w:p>
    <w:p w:rsidR="00B7124B" w:rsidRPr="00B7124B" w:rsidRDefault="00B7124B" w:rsidP="00B7124B">
      <w:pPr>
        <w:rPr>
          <w:lang w:eastAsia="en-GB"/>
        </w:rPr>
      </w:pPr>
    </w:p>
    <w:p w:rsidR="003C7D30" w:rsidRPr="0084335D" w:rsidRDefault="0036430B" w:rsidP="37618B15">
      <w:p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S</w:t>
      </w:r>
      <w:r w:rsidR="003C7D30" w:rsidRPr="0084335D">
        <w:rPr>
          <w:rFonts w:ascii="Arial" w:eastAsia="Calibri Light" w:hAnsi="Arial" w:cs="Arial"/>
          <w:color w:val="000000" w:themeColor="text1"/>
          <w:sz w:val="22"/>
          <w:szCs w:val="22"/>
          <w:lang w:eastAsia="en-GB"/>
        </w:rPr>
        <w:t>tudents and prospective students have a responsibility to:</w:t>
      </w:r>
    </w:p>
    <w:p w:rsidR="003C7D3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Declare any pre-existing mental health condition prior to entry. The University </w:t>
      </w:r>
      <w:r w:rsidR="0036430B" w:rsidRPr="0084335D">
        <w:rPr>
          <w:rFonts w:ascii="Arial" w:eastAsia="Calibri Light" w:hAnsi="Arial" w:cs="Arial"/>
          <w:color w:val="000000" w:themeColor="text1"/>
          <w:sz w:val="22"/>
          <w:szCs w:val="22"/>
          <w:lang w:eastAsia="en-GB"/>
        </w:rPr>
        <w:t xml:space="preserve">College </w:t>
      </w:r>
      <w:r w:rsidRPr="0084335D">
        <w:rPr>
          <w:rFonts w:ascii="Arial" w:eastAsia="Calibri Light" w:hAnsi="Arial" w:cs="Arial"/>
          <w:color w:val="000000" w:themeColor="text1"/>
          <w:sz w:val="22"/>
          <w:szCs w:val="22"/>
          <w:lang w:eastAsia="en-GB"/>
        </w:rPr>
        <w:t>acknowledges the right of students and prospective student</w:t>
      </w:r>
      <w:r w:rsidR="46E5DE8A" w:rsidRPr="0084335D">
        <w:rPr>
          <w:rFonts w:ascii="Arial" w:eastAsia="Calibri Light" w:hAnsi="Arial" w:cs="Arial"/>
          <w:color w:val="000000" w:themeColor="text1"/>
          <w:sz w:val="22"/>
          <w:szCs w:val="22"/>
          <w:lang w:eastAsia="en-GB"/>
        </w:rPr>
        <w:t>s</w:t>
      </w:r>
      <w:r w:rsidRPr="0084335D">
        <w:rPr>
          <w:rFonts w:ascii="Arial" w:eastAsia="Calibri Light" w:hAnsi="Arial" w:cs="Arial"/>
          <w:color w:val="000000" w:themeColor="text1"/>
          <w:sz w:val="22"/>
          <w:szCs w:val="22"/>
          <w:lang w:eastAsia="en-GB"/>
        </w:rPr>
        <w:t xml:space="preserve"> to keep the details of their disability</w:t>
      </w:r>
      <w:r w:rsidR="6ADF68BC" w:rsidRPr="0084335D">
        <w:rPr>
          <w:rFonts w:ascii="Arial" w:eastAsia="Calibri Light" w:hAnsi="Arial" w:cs="Arial"/>
          <w:color w:val="000000" w:themeColor="text1"/>
          <w:sz w:val="22"/>
          <w:szCs w:val="22"/>
          <w:lang w:eastAsia="en-GB"/>
        </w:rPr>
        <w:t>/health condition</w:t>
      </w:r>
      <w:r w:rsidRPr="0084335D">
        <w:rPr>
          <w:rFonts w:ascii="Arial" w:eastAsia="Calibri Light" w:hAnsi="Arial" w:cs="Arial"/>
          <w:color w:val="000000" w:themeColor="text1"/>
          <w:sz w:val="22"/>
          <w:szCs w:val="22"/>
          <w:lang w:eastAsia="en-GB"/>
        </w:rPr>
        <w:t xml:space="preserve"> confidential but a failure to disclose information may mean that in some cases reasonable adjustments cannot reasonably be put in place at the right time or cannot be made at all </w:t>
      </w:r>
    </w:p>
    <w:p w:rsidR="003C7D3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Consider the course learning outcomes, assessment methods and professional body requirements, to understand what is required of students on the course </w:t>
      </w:r>
    </w:p>
    <w:p w:rsidR="003C7D3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Subject to the right to confidentiality outlined above, advise the </w:t>
      </w:r>
      <w:r w:rsidR="0036430B" w:rsidRPr="0084335D">
        <w:rPr>
          <w:rFonts w:ascii="Arial" w:eastAsia="Calibri Light" w:hAnsi="Arial" w:cs="Arial"/>
          <w:color w:val="000000" w:themeColor="text1"/>
          <w:sz w:val="22"/>
          <w:szCs w:val="22"/>
          <w:lang w:eastAsia="en-GB"/>
        </w:rPr>
        <w:t>U</w:t>
      </w:r>
      <w:r w:rsidRPr="0084335D">
        <w:rPr>
          <w:rFonts w:ascii="Arial" w:eastAsia="Calibri Light" w:hAnsi="Arial" w:cs="Arial"/>
          <w:color w:val="000000" w:themeColor="text1"/>
          <w:sz w:val="22"/>
          <w:szCs w:val="22"/>
          <w:lang w:eastAsia="en-GB"/>
        </w:rPr>
        <w:t xml:space="preserve">niversity </w:t>
      </w:r>
      <w:r w:rsidR="0036430B" w:rsidRPr="0084335D">
        <w:rPr>
          <w:rFonts w:ascii="Arial" w:eastAsia="Calibri Light" w:hAnsi="Arial" w:cs="Arial"/>
          <w:color w:val="000000" w:themeColor="text1"/>
          <w:sz w:val="22"/>
          <w:szCs w:val="22"/>
          <w:lang w:eastAsia="en-GB"/>
        </w:rPr>
        <w:t xml:space="preserve">College </w:t>
      </w:r>
      <w:r w:rsidRPr="0084335D">
        <w:rPr>
          <w:rFonts w:ascii="Arial" w:eastAsia="Calibri Light" w:hAnsi="Arial" w:cs="Arial"/>
          <w:color w:val="000000" w:themeColor="text1"/>
          <w:sz w:val="22"/>
          <w:szCs w:val="22"/>
          <w:lang w:eastAsia="en-GB"/>
        </w:rPr>
        <w:t xml:space="preserve">as soon as possible of any developing mental health difficulties and discuss the appropriate support required </w:t>
      </w:r>
    </w:p>
    <w:p w:rsidR="003C7D3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Notify the university</w:t>
      </w:r>
      <w:r w:rsidR="0036430B" w:rsidRPr="0084335D">
        <w:rPr>
          <w:rFonts w:ascii="Arial" w:eastAsia="Calibri Light" w:hAnsi="Arial" w:cs="Arial"/>
          <w:color w:val="000000" w:themeColor="text1"/>
          <w:sz w:val="22"/>
          <w:szCs w:val="22"/>
          <w:lang w:eastAsia="en-GB"/>
        </w:rPr>
        <w:t xml:space="preserve"> college</w:t>
      </w:r>
      <w:r w:rsidRPr="0084335D">
        <w:rPr>
          <w:rFonts w:ascii="Arial" w:eastAsia="Calibri Light" w:hAnsi="Arial" w:cs="Arial"/>
          <w:color w:val="000000" w:themeColor="text1"/>
          <w:sz w:val="22"/>
          <w:szCs w:val="22"/>
          <w:lang w:eastAsia="en-GB"/>
        </w:rPr>
        <w:t xml:space="preserve"> if something has triggered a previously managed condition which is now affecting their ability to fulfil the course requirements </w:t>
      </w:r>
    </w:p>
    <w:p w:rsidR="003C7D3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Be aware of their impact on others; taking and acting on advice from academic and Student Services staff </w:t>
      </w:r>
    </w:p>
    <w:p w:rsidR="003C7D3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See their </w:t>
      </w:r>
      <w:r w:rsidR="0036430B" w:rsidRPr="0084335D">
        <w:rPr>
          <w:rFonts w:ascii="Arial" w:eastAsia="Calibri Light" w:hAnsi="Arial" w:cs="Arial"/>
          <w:color w:val="000000" w:themeColor="text1"/>
          <w:sz w:val="22"/>
          <w:szCs w:val="22"/>
          <w:lang w:eastAsia="en-GB"/>
        </w:rPr>
        <w:t>personal tutor</w:t>
      </w:r>
      <w:r w:rsidRPr="0084335D">
        <w:rPr>
          <w:rFonts w:ascii="Arial" w:eastAsia="Calibri Light" w:hAnsi="Arial" w:cs="Arial"/>
          <w:color w:val="000000" w:themeColor="text1"/>
          <w:sz w:val="22"/>
          <w:szCs w:val="22"/>
          <w:lang w:eastAsia="en-GB"/>
        </w:rPr>
        <w:t xml:space="preserve"> if they feel that their capacity to learn is being affected by changes in their mental health and well-being </w:t>
      </w:r>
    </w:p>
    <w:p w:rsidR="008563F0" w:rsidRPr="0084335D" w:rsidRDefault="003C7D30"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 xml:space="preserve">Be part of the </w:t>
      </w:r>
      <w:r w:rsidR="0036430B" w:rsidRPr="0084335D">
        <w:rPr>
          <w:rFonts w:ascii="Arial" w:eastAsia="Calibri Light" w:hAnsi="Arial" w:cs="Arial"/>
          <w:color w:val="000000" w:themeColor="text1"/>
          <w:sz w:val="22"/>
          <w:szCs w:val="22"/>
          <w:lang w:eastAsia="en-GB"/>
        </w:rPr>
        <w:t>AECC University College</w:t>
      </w:r>
      <w:r w:rsidRPr="0084335D">
        <w:rPr>
          <w:rFonts w:ascii="Arial" w:eastAsia="Calibri Light" w:hAnsi="Arial" w:cs="Arial"/>
          <w:color w:val="000000" w:themeColor="text1"/>
          <w:sz w:val="22"/>
          <w:szCs w:val="22"/>
          <w:lang w:eastAsia="en-GB"/>
        </w:rPr>
        <w:t xml:space="preserve"> community where stigma related to mental health is actively addressed. </w:t>
      </w:r>
    </w:p>
    <w:p w:rsidR="0036430B" w:rsidRDefault="007576F3" w:rsidP="37618B15">
      <w:pPr>
        <w:pStyle w:val="ListParagraph"/>
        <w:numPr>
          <w:ilvl w:val="0"/>
          <w:numId w:val="6"/>
        </w:numPr>
        <w:rPr>
          <w:rFonts w:ascii="Arial" w:eastAsia="Calibri Light" w:hAnsi="Arial" w:cs="Arial"/>
          <w:color w:val="000000" w:themeColor="text1"/>
          <w:sz w:val="22"/>
          <w:szCs w:val="22"/>
          <w:lang w:eastAsia="en-GB"/>
        </w:rPr>
      </w:pPr>
      <w:r w:rsidRPr="0084335D">
        <w:rPr>
          <w:rFonts w:ascii="Arial" w:eastAsia="Calibri Light" w:hAnsi="Arial" w:cs="Arial"/>
          <w:color w:val="000000" w:themeColor="text1"/>
          <w:sz w:val="22"/>
          <w:szCs w:val="22"/>
          <w:lang w:eastAsia="en-GB"/>
        </w:rPr>
        <w:t>R</w:t>
      </w:r>
      <w:r w:rsidR="6A3A1102" w:rsidRPr="0084335D">
        <w:rPr>
          <w:rFonts w:ascii="Arial" w:eastAsia="Calibri Light" w:hAnsi="Arial" w:cs="Arial"/>
          <w:color w:val="000000" w:themeColor="text1"/>
          <w:sz w:val="22"/>
          <w:szCs w:val="22"/>
          <w:lang w:eastAsia="en-GB"/>
        </w:rPr>
        <w:t xml:space="preserve">eport any </w:t>
      </w:r>
      <w:r w:rsidRPr="0084335D">
        <w:rPr>
          <w:rFonts w:ascii="Arial" w:eastAsia="Calibri Light" w:hAnsi="Arial" w:cs="Arial"/>
          <w:color w:val="000000" w:themeColor="text1"/>
          <w:sz w:val="22"/>
          <w:szCs w:val="22"/>
          <w:lang w:eastAsia="en-GB"/>
        </w:rPr>
        <w:t xml:space="preserve">behaviour you are </w:t>
      </w:r>
      <w:r w:rsidR="6A3A1102" w:rsidRPr="0084335D">
        <w:rPr>
          <w:rFonts w:ascii="Arial" w:eastAsia="Calibri Light" w:hAnsi="Arial" w:cs="Arial"/>
          <w:color w:val="000000" w:themeColor="text1"/>
          <w:sz w:val="22"/>
          <w:szCs w:val="22"/>
          <w:lang w:eastAsia="en-GB"/>
        </w:rPr>
        <w:t>concern</w:t>
      </w:r>
      <w:r w:rsidRPr="0084335D">
        <w:rPr>
          <w:rFonts w:ascii="Arial" w:eastAsia="Calibri Light" w:hAnsi="Arial" w:cs="Arial"/>
          <w:color w:val="000000" w:themeColor="text1"/>
          <w:sz w:val="22"/>
          <w:szCs w:val="22"/>
          <w:lang w:eastAsia="en-GB"/>
        </w:rPr>
        <w:t>ed about</w:t>
      </w:r>
      <w:r w:rsidR="6A3A1102" w:rsidRPr="0084335D">
        <w:rPr>
          <w:rFonts w:ascii="Arial" w:eastAsia="Calibri Light" w:hAnsi="Arial" w:cs="Arial"/>
          <w:color w:val="000000" w:themeColor="text1"/>
          <w:sz w:val="22"/>
          <w:szCs w:val="22"/>
          <w:lang w:eastAsia="en-GB"/>
        </w:rPr>
        <w:t xml:space="preserve"> to student services</w:t>
      </w:r>
      <w:r w:rsidR="4B710688" w:rsidRPr="0084335D">
        <w:rPr>
          <w:rFonts w:ascii="Arial" w:eastAsia="Calibri Light" w:hAnsi="Arial" w:cs="Arial"/>
          <w:color w:val="000000" w:themeColor="text1"/>
          <w:sz w:val="22"/>
          <w:szCs w:val="22"/>
          <w:lang w:eastAsia="en-GB"/>
        </w:rPr>
        <w:t xml:space="preserve"> or a member of staff</w:t>
      </w:r>
      <w:r w:rsidR="6A3A1102" w:rsidRPr="0084335D">
        <w:rPr>
          <w:rFonts w:ascii="Arial" w:eastAsia="Calibri Light" w:hAnsi="Arial" w:cs="Arial"/>
          <w:color w:val="000000" w:themeColor="text1"/>
          <w:sz w:val="22"/>
          <w:szCs w:val="22"/>
          <w:lang w:eastAsia="en-GB"/>
        </w:rPr>
        <w:t>.</w:t>
      </w:r>
      <w:r w:rsidR="00CE2F8E">
        <w:rPr>
          <w:rFonts w:ascii="Arial" w:eastAsia="Calibri Light" w:hAnsi="Arial" w:cs="Arial"/>
          <w:color w:val="000000" w:themeColor="text1"/>
          <w:sz w:val="22"/>
          <w:szCs w:val="22"/>
          <w:lang w:eastAsia="en-GB"/>
        </w:rPr>
        <w:t xml:space="preserve"> If needed the student reporting the concern should also seek support from student services or a member of their course team. </w:t>
      </w:r>
    </w:p>
    <w:p w:rsidR="003B3C4E" w:rsidRPr="0084335D" w:rsidRDefault="003B3C4E" w:rsidP="003B3C4E">
      <w:pPr>
        <w:pStyle w:val="ListParagraph"/>
        <w:rPr>
          <w:rFonts w:ascii="Arial" w:eastAsia="Calibri Light" w:hAnsi="Arial" w:cs="Arial"/>
          <w:color w:val="000000" w:themeColor="text1"/>
          <w:sz w:val="22"/>
          <w:szCs w:val="22"/>
          <w:lang w:eastAsia="en-GB"/>
        </w:rPr>
      </w:pPr>
    </w:p>
    <w:p w:rsidR="66923D8C" w:rsidRPr="00B7124B" w:rsidRDefault="66923D8C" w:rsidP="37618B15">
      <w:pPr>
        <w:ind w:left="360"/>
        <w:rPr>
          <w:rFonts w:ascii="Arial" w:eastAsia="Calibri Light" w:hAnsi="Arial" w:cs="Arial"/>
          <w:b/>
          <w:color w:val="7030A0"/>
          <w:sz w:val="22"/>
          <w:szCs w:val="22"/>
          <w:lang w:eastAsia="en-GB"/>
        </w:rPr>
      </w:pPr>
    </w:p>
    <w:p w:rsidR="76CC9986" w:rsidRDefault="76CC9986" w:rsidP="000E6434">
      <w:pPr>
        <w:pStyle w:val="Heading2"/>
        <w:numPr>
          <w:ilvl w:val="0"/>
          <w:numId w:val="1"/>
        </w:numPr>
        <w:ind w:left="426"/>
        <w:rPr>
          <w:rFonts w:ascii="Arial" w:eastAsia="Calibri Light" w:hAnsi="Arial" w:cs="Arial"/>
          <w:b/>
          <w:color w:val="7030A0"/>
          <w:sz w:val="22"/>
          <w:szCs w:val="22"/>
          <w:lang w:eastAsia="en-GB"/>
        </w:rPr>
      </w:pPr>
      <w:r w:rsidRPr="00B7124B">
        <w:rPr>
          <w:rFonts w:ascii="Arial" w:eastAsia="Calibri Light" w:hAnsi="Arial" w:cs="Arial"/>
          <w:b/>
          <w:color w:val="7030A0"/>
          <w:sz w:val="22"/>
          <w:szCs w:val="22"/>
          <w:lang w:eastAsia="en-GB"/>
        </w:rPr>
        <w:t xml:space="preserve">Pre-Admission Information and Advice </w:t>
      </w:r>
    </w:p>
    <w:p w:rsidR="00CE2F8E" w:rsidRPr="00CE2F8E" w:rsidRDefault="00CE2F8E" w:rsidP="00CE2F8E">
      <w:pPr>
        <w:rPr>
          <w:lang w:eastAsia="en-GB"/>
        </w:rPr>
      </w:pPr>
    </w:p>
    <w:p w:rsidR="76CC9986" w:rsidRPr="0084335D" w:rsidRDefault="76CC9986"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AECC University College welcomes applications from prospective students who fulfil the academic entry requirements for undergraduate, postgraduate and professional programmes of study, and who may also have disabilities and/or mental health difficulties. The University College strives to ensure that all applicants with a declared disability or with mental health difficulties receive appropriate information and advice prior to entry which will help them to decide the most suitable arrangements for them.</w:t>
      </w:r>
    </w:p>
    <w:p w:rsidR="34B282B0" w:rsidRPr="0084335D" w:rsidRDefault="34B282B0" w:rsidP="37618B15">
      <w:pPr>
        <w:rPr>
          <w:rFonts w:ascii="Arial" w:eastAsia="Calibri Light" w:hAnsi="Arial" w:cs="Arial"/>
          <w:color w:val="000000" w:themeColor="text1"/>
          <w:sz w:val="22"/>
          <w:szCs w:val="22"/>
        </w:rPr>
      </w:pPr>
    </w:p>
    <w:p w:rsidR="54317448" w:rsidRDefault="00CE2F8E" w:rsidP="37618B15">
      <w:pPr>
        <w:rPr>
          <w:rFonts w:ascii="Arial" w:eastAsia="Calibri Light" w:hAnsi="Arial" w:cs="Arial"/>
          <w:color w:val="000000" w:themeColor="text1"/>
          <w:sz w:val="22"/>
          <w:szCs w:val="22"/>
        </w:rPr>
      </w:pPr>
      <w:proofErr w:type="gramStart"/>
      <w:r>
        <w:rPr>
          <w:rFonts w:ascii="Arial" w:eastAsia="Calibri Light" w:hAnsi="Arial" w:cs="Arial"/>
          <w:color w:val="000000" w:themeColor="text1"/>
          <w:sz w:val="22"/>
          <w:szCs w:val="22"/>
        </w:rPr>
        <w:t>6</w:t>
      </w:r>
      <w:r w:rsidR="2FA42144" w:rsidRPr="0084335D">
        <w:rPr>
          <w:rFonts w:ascii="Arial" w:eastAsia="Calibri Light" w:hAnsi="Arial" w:cs="Arial"/>
          <w:color w:val="000000" w:themeColor="text1"/>
          <w:sz w:val="22"/>
          <w:szCs w:val="22"/>
        </w:rPr>
        <w:t xml:space="preserve">.1 </w:t>
      </w:r>
      <w:r w:rsidR="00B7124B">
        <w:rPr>
          <w:rFonts w:ascii="Arial" w:eastAsia="Calibri Light" w:hAnsi="Arial" w:cs="Arial"/>
          <w:color w:val="000000" w:themeColor="text1"/>
          <w:sz w:val="22"/>
          <w:szCs w:val="22"/>
        </w:rPr>
        <w:t xml:space="preserve"> </w:t>
      </w:r>
      <w:r w:rsidR="54317448" w:rsidRPr="0084335D">
        <w:rPr>
          <w:rFonts w:ascii="Arial" w:eastAsia="Calibri Light" w:hAnsi="Arial" w:cs="Arial"/>
          <w:color w:val="000000" w:themeColor="text1"/>
          <w:sz w:val="22"/>
          <w:szCs w:val="22"/>
        </w:rPr>
        <w:t>Support</w:t>
      </w:r>
      <w:proofErr w:type="gramEnd"/>
      <w:r w:rsidR="54317448" w:rsidRPr="0084335D">
        <w:rPr>
          <w:rFonts w:ascii="Arial" w:eastAsia="Calibri Light" w:hAnsi="Arial" w:cs="Arial"/>
          <w:color w:val="000000" w:themeColor="text1"/>
          <w:sz w:val="22"/>
          <w:szCs w:val="22"/>
        </w:rPr>
        <w:t xml:space="preserve"> for New and Continuing Students </w:t>
      </w:r>
    </w:p>
    <w:p w:rsidR="00CE2F8E" w:rsidRPr="0084335D" w:rsidRDefault="00CE2F8E" w:rsidP="37618B15">
      <w:pPr>
        <w:rPr>
          <w:rFonts w:ascii="Arial" w:eastAsia="Calibri Light" w:hAnsi="Arial" w:cs="Arial"/>
          <w:color w:val="000000" w:themeColor="text1"/>
          <w:sz w:val="22"/>
          <w:szCs w:val="22"/>
        </w:rPr>
      </w:pPr>
    </w:p>
    <w:p w:rsidR="54317448" w:rsidRPr="0084335D" w:rsidRDefault="54317448"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 xml:space="preserve">Induction </w:t>
      </w:r>
    </w:p>
    <w:p w:rsidR="54317448" w:rsidRPr="0084335D" w:rsidRDefault="54317448"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 xml:space="preserve">As part of the induction process for new students, </w:t>
      </w:r>
      <w:r w:rsidR="1A24EAE3" w:rsidRPr="0084335D">
        <w:rPr>
          <w:rFonts w:ascii="Arial" w:eastAsia="Calibri Light" w:hAnsi="Arial" w:cs="Arial"/>
          <w:color w:val="000000" w:themeColor="text1"/>
          <w:sz w:val="22"/>
          <w:szCs w:val="22"/>
        </w:rPr>
        <w:t>Student Services</w:t>
      </w:r>
      <w:r w:rsidRPr="0084335D">
        <w:rPr>
          <w:rFonts w:ascii="Arial" w:eastAsia="Calibri Light" w:hAnsi="Arial" w:cs="Arial"/>
          <w:color w:val="000000" w:themeColor="text1"/>
          <w:sz w:val="22"/>
          <w:szCs w:val="22"/>
        </w:rPr>
        <w:t xml:space="preserve"> advertises and provides sessions open to all students on the nature and extent of support services available to them from </w:t>
      </w:r>
      <w:r w:rsidR="589FFB47" w:rsidRPr="0084335D">
        <w:rPr>
          <w:rFonts w:ascii="Arial" w:eastAsia="Calibri Light" w:hAnsi="Arial" w:cs="Arial"/>
          <w:color w:val="000000" w:themeColor="text1"/>
          <w:sz w:val="22"/>
          <w:szCs w:val="22"/>
        </w:rPr>
        <w:t>Student Services</w:t>
      </w:r>
      <w:r w:rsidRPr="0084335D">
        <w:rPr>
          <w:rFonts w:ascii="Arial" w:eastAsia="Calibri Light" w:hAnsi="Arial" w:cs="Arial"/>
          <w:color w:val="000000" w:themeColor="text1"/>
          <w:sz w:val="22"/>
          <w:szCs w:val="22"/>
        </w:rPr>
        <w:t xml:space="preserve"> itself, and from other university services, including the Students’ Union and external agencies. </w:t>
      </w:r>
      <w:r w:rsidR="24D96A8B" w:rsidRPr="0084335D">
        <w:rPr>
          <w:rFonts w:ascii="Arial" w:eastAsia="Calibri Light" w:hAnsi="Arial" w:cs="Arial"/>
          <w:color w:val="000000" w:themeColor="text1"/>
          <w:sz w:val="22"/>
          <w:szCs w:val="22"/>
        </w:rPr>
        <w:t>Student Services</w:t>
      </w:r>
      <w:r w:rsidRPr="0084335D">
        <w:rPr>
          <w:rFonts w:ascii="Arial" w:eastAsia="Calibri Light" w:hAnsi="Arial" w:cs="Arial"/>
          <w:color w:val="000000" w:themeColor="text1"/>
          <w:sz w:val="22"/>
          <w:szCs w:val="22"/>
        </w:rPr>
        <w:t xml:space="preserve"> encourage students to declare their needs for support</w:t>
      </w:r>
      <w:r w:rsidR="001A3220" w:rsidRPr="0084335D">
        <w:rPr>
          <w:rFonts w:ascii="Arial" w:eastAsia="Calibri Light" w:hAnsi="Arial" w:cs="Arial"/>
          <w:color w:val="000000" w:themeColor="text1"/>
          <w:sz w:val="22"/>
          <w:szCs w:val="22"/>
        </w:rPr>
        <w:t xml:space="preserve"> upon </w:t>
      </w:r>
      <w:proofErr w:type="spellStart"/>
      <w:proofErr w:type="gramStart"/>
      <w:r w:rsidR="001A3220" w:rsidRPr="0084335D">
        <w:rPr>
          <w:rFonts w:ascii="Arial" w:eastAsia="Calibri Light" w:hAnsi="Arial" w:cs="Arial"/>
          <w:color w:val="000000" w:themeColor="text1"/>
          <w:sz w:val="22"/>
          <w:szCs w:val="22"/>
        </w:rPr>
        <w:t>application</w:t>
      </w:r>
      <w:r w:rsidRPr="0084335D">
        <w:rPr>
          <w:rFonts w:ascii="Arial" w:eastAsia="Calibri Light" w:hAnsi="Arial" w:cs="Arial"/>
          <w:color w:val="000000" w:themeColor="text1"/>
          <w:sz w:val="22"/>
          <w:szCs w:val="22"/>
        </w:rPr>
        <w:t>.</w:t>
      </w:r>
      <w:r w:rsidR="00CE2F8E">
        <w:rPr>
          <w:rFonts w:ascii="Arial" w:eastAsia="Calibri Light" w:hAnsi="Arial" w:cs="Arial"/>
          <w:color w:val="000000" w:themeColor="text1"/>
          <w:sz w:val="22"/>
          <w:szCs w:val="22"/>
        </w:rPr>
        <w:t>Where</w:t>
      </w:r>
      <w:proofErr w:type="spellEnd"/>
      <w:proofErr w:type="gramEnd"/>
      <w:r w:rsidR="00CE2F8E">
        <w:rPr>
          <w:rFonts w:ascii="Arial" w:eastAsia="Calibri Light" w:hAnsi="Arial" w:cs="Arial"/>
          <w:color w:val="000000" w:themeColor="text1"/>
          <w:sz w:val="22"/>
          <w:szCs w:val="22"/>
        </w:rPr>
        <w:t xml:space="preserve"> there is a declared disability, the Disability and Inclusion Advisor offers to meet with all new students to draw up an individual learning plan and advise on adjustments needed. </w:t>
      </w:r>
    </w:p>
    <w:p w:rsidR="34B282B0" w:rsidRPr="0084335D" w:rsidRDefault="34B282B0" w:rsidP="37618B15">
      <w:pPr>
        <w:rPr>
          <w:rFonts w:ascii="Arial" w:eastAsia="Calibri Light" w:hAnsi="Arial" w:cs="Arial"/>
          <w:color w:val="000000" w:themeColor="text1"/>
          <w:sz w:val="22"/>
          <w:szCs w:val="22"/>
        </w:rPr>
      </w:pPr>
    </w:p>
    <w:p w:rsidR="54317448" w:rsidRPr="0084335D" w:rsidRDefault="54317448"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Ongoing support</w:t>
      </w:r>
    </w:p>
    <w:p w:rsidR="00956BC7" w:rsidRPr="0084335D" w:rsidRDefault="098F60E8" w:rsidP="00956BC7">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The Wellbeing Adviser role is to support the wellbeing of all students, and to support those with mental health difficulties or difficult life circumstances. Students can seek advice and guidance for any concerns about their own or others’ wellbeing. Wellbeing support is different to counselling, and focuses on confidential guidance with practical strategies for self-management. The Wellbeing Adviser can support referral to external services such as the NHS.</w:t>
      </w:r>
      <w:r w:rsidR="00956BC7">
        <w:rPr>
          <w:rFonts w:ascii="Arial" w:eastAsia="Calibri Light" w:hAnsi="Arial" w:cs="Arial"/>
          <w:color w:val="000000" w:themeColor="text1"/>
          <w:sz w:val="22"/>
          <w:szCs w:val="22"/>
        </w:rPr>
        <w:t xml:space="preserve"> Triage appointments are available daily. </w:t>
      </w:r>
    </w:p>
    <w:p w:rsidR="0517A418" w:rsidRPr="0084335D" w:rsidRDefault="0517A418" w:rsidP="00B7124B">
      <w:pPr>
        <w:ind w:left="426"/>
        <w:rPr>
          <w:rFonts w:ascii="Arial" w:eastAsia="Calibri Light" w:hAnsi="Arial" w:cs="Arial"/>
          <w:color w:val="000000" w:themeColor="text1"/>
          <w:sz w:val="22"/>
          <w:szCs w:val="22"/>
        </w:rPr>
      </w:pPr>
    </w:p>
    <w:p w:rsidR="098F60E8" w:rsidRPr="0084335D" w:rsidRDefault="098F60E8"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Counselling</w:t>
      </w:r>
    </w:p>
    <w:p w:rsidR="098F60E8" w:rsidRDefault="098F60E8" w:rsidP="00B7124B">
      <w:pPr>
        <w:ind w:left="426"/>
        <w:rPr>
          <w:rFonts w:ascii="Arial" w:eastAsia="Calibri Light" w:hAnsi="Arial" w:cs="Arial"/>
          <w:color w:val="000000" w:themeColor="text1"/>
          <w:sz w:val="22"/>
          <w:szCs w:val="22"/>
        </w:rPr>
      </w:pPr>
      <w:r w:rsidRPr="0084335D">
        <w:rPr>
          <w:rFonts w:ascii="Arial" w:eastAsia="Calibri Light" w:hAnsi="Arial" w:cs="Arial"/>
          <w:color w:val="000000" w:themeColor="text1"/>
          <w:sz w:val="22"/>
          <w:szCs w:val="22"/>
        </w:rPr>
        <w:t>The counselling service provides support for managing any emotional or personal issues in a safe and confidential setting, in accordance with the BACP Ethical Framework for the Counselling Professions. The team offer short-term solution focused counselling to support students to achieve their academic potential.</w:t>
      </w:r>
      <w:r w:rsidR="00CB0AD3">
        <w:rPr>
          <w:rFonts w:ascii="Arial" w:eastAsia="Calibri Light" w:hAnsi="Arial" w:cs="Arial"/>
          <w:color w:val="000000" w:themeColor="text1"/>
          <w:sz w:val="22"/>
          <w:szCs w:val="22"/>
        </w:rPr>
        <w:t xml:space="preserve"> </w:t>
      </w:r>
    </w:p>
    <w:p w:rsidR="00CB0AD3" w:rsidRDefault="00CB0AD3" w:rsidP="00B7124B">
      <w:pPr>
        <w:ind w:left="426"/>
        <w:rPr>
          <w:rFonts w:ascii="Arial" w:eastAsia="Calibri Light" w:hAnsi="Arial" w:cs="Arial"/>
          <w:color w:val="000000" w:themeColor="text1"/>
          <w:sz w:val="22"/>
          <w:szCs w:val="22"/>
        </w:rPr>
      </w:pPr>
    </w:p>
    <w:p w:rsidR="00CB0AD3" w:rsidRDefault="00CB0AD3" w:rsidP="00B7124B">
      <w:pPr>
        <w:ind w:left="426"/>
        <w:rPr>
          <w:rFonts w:ascii="Arial" w:eastAsia="Calibri Light" w:hAnsi="Arial" w:cs="Arial"/>
          <w:color w:val="000000" w:themeColor="text1"/>
          <w:sz w:val="22"/>
          <w:szCs w:val="22"/>
        </w:rPr>
      </w:pPr>
      <w:r>
        <w:rPr>
          <w:rFonts w:ascii="Arial" w:eastAsia="Calibri Light" w:hAnsi="Arial" w:cs="Arial"/>
          <w:color w:val="000000" w:themeColor="text1"/>
          <w:sz w:val="22"/>
          <w:szCs w:val="22"/>
        </w:rPr>
        <w:t xml:space="preserve">All services can be booked by emailing </w:t>
      </w:r>
      <w:hyperlink r:id="rId10" w:history="1">
        <w:r w:rsidRPr="00F55C67">
          <w:rPr>
            <w:rStyle w:val="Hyperlink"/>
            <w:rFonts w:ascii="Arial" w:eastAsia="Calibri Light" w:hAnsi="Arial" w:cs="Arial"/>
            <w:sz w:val="22"/>
            <w:szCs w:val="22"/>
          </w:rPr>
          <w:t>StudentServices@aecc.ac.uk</w:t>
        </w:r>
      </w:hyperlink>
      <w:r>
        <w:rPr>
          <w:rFonts w:ascii="Arial" w:eastAsia="Calibri Light" w:hAnsi="Arial" w:cs="Arial"/>
          <w:color w:val="000000" w:themeColor="text1"/>
          <w:sz w:val="22"/>
          <w:szCs w:val="22"/>
        </w:rPr>
        <w:t xml:space="preserve"> or visiting the student services office. </w:t>
      </w:r>
    </w:p>
    <w:p w:rsidR="001C3E9A" w:rsidRDefault="001C3E9A" w:rsidP="00B7124B">
      <w:pPr>
        <w:ind w:left="426"/>
        <w:rPr>
          <w:rFonts w:ascii="Arial" w:eastAsia="Calibri Light" w:hAnsi="Arial" w:cs="Arial"/>
          <w:color w:val="000000" w:themeColor="text1"/>
          <w:sz w:val="22"/>
          <w:szCs w:val="22"/>
        </w:rPr>
      </w:pPr>
    </w:p>
    <w:p w:rsidR="009C0E52" w:rsidRDefault="009C0E52" w:rsidP="00B7124B">
      <w:pPr>
        <w:ind w:left="426"/>
        <w:rPr>
          <w:rFonts w:ascii="Arial" w:eastAsia="Calibri Light" w:hAnsi="Arial" w:cs="Arial"/>
          <w:color w:val="000000" w:themeColor="text1"/>
          <w:sz w:val="22"/>
          <w:szCs w:val="22"/>
        </w:rPr>
      </w:pPr>
    </w:p>
    <w:p w:rsidR="009C0E52" w:rsidRPr="00B7124B" w:rsidRDefault="009C0E52" w:rsidP="009C0E52">
      <w:pPr>
        <w:rPr>
          <w:rFonts w:ascii="Arial" w:eastAsia="Calibri Light" w:hAnsi="Arial" w:cs="Arial"/>
          <w:b/>
          <w:color w:val="7030A0"/>
          <w:sz w:val="22"/>
          <w:szCs w:val="22"/>
          <w:lang w:eastAsia="en-GB"/>
        </w:rPr>
      </w:pPr>
    </w:p>
    <w:p w:rsidR="009C0E52" w:rsidRPr="00CB0AD3" w:rsidRDefault="009C0E52" w:rsidP="37618B15">
      <w:pPr>
        <w:pStyle w:val="Heading2"/>
        <w:numPr>
          <w:ilvl w:val="0"/>
          <w:numId w:val="1"/>
        </w:numPr>
        <w:ind w:left="426"/>
        <w:rPr>
          <w:rFonts w:ascii="Arial" w:eastAsia="Calibri Light" w:hAnsi="Arial" w:cs="Arial"/>
          <w:b/>
          <w:color w:val="7030A0"/>
          <w:sz w:val="22"/>
          <w:szCs w:val="22"/>
          <w:lang w:eastAsia="en-GB"/>
        </w:rPr>
      </w:pPr>
      <w:r>
        <w:rPr>
          <w:rFonts w:ascii="Arial" w:eastAsia="Calibri Light" w:hAnsi="Arial" w:cs="Arial"/>
          <w:b/>
          <w:color w:val="7030A0"/>
          <w:sz w:val="22"/>
          <w:szCs w:val="22"/>
          <w:lang w:eastAsia="en-GB"/>
        </w:rPr>
        <w:t xml:space="preserve"> </w:t>
      </w:r>
      <w:r w:rsidRPr="00B7124B">
        <w:rPr>
          <w:rFonts w:ascii="Arial" w:eastAsia="Calibri Light" w:hAnsi="Arial" w:cs="Arial"/>
          <w:b/>
          <w:color w:val="7030A0"/>
          <w:sz w:val="22"/>
          <w:szCs w:val="22"/>
          <w:lang w:eastAsia="en-GB"/>
        </w:rPr>
        <w:t xml:space="preserve"> </w:t>
      </w:r>
      <w:r>
        <w:rPr>
          <w:rFonts w:ascii="Arial" w:eastAsia="Calibri Light" w:hAnsi="Arial" w:cs="Arial"/>
          <w:b/>
          <w:color w:val="7030A0"/>
          <w:sz w:val="22"/>
          <w:szCs w:val="22"/>
          <w:lang w:eastAsia="en-GB"/>
        </w:rPr>
        <w:t>Student – focused mental health and wellbeing resources and support</w:t>
      </w:r>
    </w:p>
    <w:p w:rsidR="00956BC7" w:rsidRPr="00956BC7" w:rsidRDefault="00956BC7" w:rsidP="00956BC7">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color w:val="4472C4" w:themeColor="accent1"/>
          <w:sz w:val="22"/>
          <w:szCs w:val="22"/>
          <w:lang w:eastAsia="en-GB"/>
        </w:rPr>
        <w:t>Student Services</w:t>
      </w:r>
      <w:r w:rsidRPr="00956BC7">
        <w:rPr>
          <w:rFonts w:ascii="Arial" w:eastAsia="Times New Roman" w:hAnsi="Arial" w:cs="Arial"/>
          <w:color w:val="4472C4" w:themeColor="accent1"/>
          <w:sz w:val="22"/>
          <w:szCs w:val="22"/>
          <w:lang w:eastAsia="en-GB"/>
        </w:rPr>
        <w:t xml:space="preserve"> </w:t>
      </w:r>
      <w:r>
        <w:rPr>
          <w:rFonts w:ascii="Arial" w:eastAsia="Times New Roman" w:hAnsi="Arial" w:cs="Arial"/>
          <w:sz w:val="22"/>
          <w:szCs w:val="22"/>
          <w:lang w:eastAsia="en-GB"/>
        </w:rPr>
        <w:t xml:space="preserve">are open 8.45 – 5pm whenever the University College is open and can be contacted at </w:t>
      </w:r>
      <w:hyperlink r:id="rId11" w:history="1">
        <w:r w:rsidRPr="00F55C67">
          <w:rPr>
            <w:rStyle w:val="Hyperlink"/>
            <w:rFonts w:ascii="Arial" w:eastAsia="Times New Roman" w:hAnsi="Arial" w:cs="Arial"/>
            <w:sz w:val="22"/>
            <w:szCs w:val="22"/>
            <w:lang w:eastAsia="en-GB"/>
          </w:rPr>
          <w:t>StudentServices@aecc.ac.uk</w:t>
        </w:r>
      </w:hyperlink>
      <w:r>
        <w:rPr>
          <w:rFonts w:ascii="Arial" w:eastAsia="Times New Roman" w:hAnsi="Arial" w:cs="Arial"/>
          <w:sz w:val="22"/>
          <w:szCs w:val="22"/>
          <w:lang w:eastAsia="en-GB"/>
        </w:rPr>
        <w:t xml:space="preserve"> </w:t>
      </w:r>
    </w:p>
    <w:p w:rsidR="009C0E52" w:rsidRPr="00CB0AD3" w:rsidRDefault="00956BC7" w:rsidP="00CB0AD3">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bCs/>
          <w:color w:val="4472C4" w:themeColor="accent1"/>
          <w:sz w:val="22"/>
          <w:szCs w:val="22"/>
          <w:lang w:eastAsia="en-GB"/>
        </w:rPr>
        <w:t>S</w:t>
      </w:r>
      <w:r w:rsidR="009C0E52" w:rsidRPr="00956BC7">
        <w:rPr>
          <w:rFonts w:ascii="Arial" w:eastAsia="Times New Roman" w:hAnsi="Arial" w:cs="Arial"/>
          <w:b/>
          <w:bCs/>
          <w:color w:val="4472C4" w:themeColor="accent1"/>
          <w:sz w:val="22"/>
          <w:szCs w:val="22"/>
          <w:lang w:eastAsia="en-GB"/>
        </w:rPr>
        <w:t>amaritans</w:t>
      </w:r>
      <w:r w:rsidR="009C0E52" w:rsidRPr="00CB0AD3">
        <w:rPr>
          <w:rFonts w:ascii="Arial" w:eastAsia="Times New Roman" w:hAnsi="Arial" w:cs="Arial"/>
          <w:sz w:val="22"/>
          <w:szCs w:val="22"/>
          <w:lang w:eastAsia="en-GB"/>
        </w:rPr>
        <w:t>, a national charity providing emotional support to individuals in emotional distress, struggling to cope or at risk of suicide</w:t>
      </w:r>
      <w:r>
        <w:rPr>
          <w:rFonts w:ascii="Arial" w:eastAsia="Times New Roman" w:hAnsi="Arial" w:cs="Arial"/>
          <w:sz w:val="22"/>
          <w:szCs w:val="22"/>
          <w:lang w:eastAsia="en-GB"/>
        </w:rPr>
        <w:t xml:space="preserve">. </w:t>
      </w:r>
      <w:r w:rsidRPr="00956BC7">
        <w:rPr>
          <w:rFonts w:ascii="Arial" w:hAnsi="Arial" w:cs="Arial"/>
          <w:sz w:val="22"/>
          <w:szCs w:val="22"/>
        </w:rPr>
        <w:t xml:space="preserve">To speak to someone in confidence, the Samaritans are available 24-hours a day, 7 days a week on 08457 909090 or 116 123 (free from mobiles and landlines). You can also email </w:t>
      </w:r>
      <w:hyperlink r:id="rId12" w:history="1">
        <w:r w:rsidRPr="00956BC7">
          <w:rPr>
            <w:rFonts w:ascii="Arial" w:hAnsi="Arial" w:cs="Arial"/>
            <w:color w:val="0563C1"/>
            <w:sz w:val="22"/>
            <w:szCs w:val="22"/>
            <w:u w:val="single"/>
          </w:rPr>
          <w:t>jo@samaritans.org</w:t>
        </w:r>
      </w:hyperlink>
    </w:p>
    <w:p w:rsidR="009C0E52" w:rsidRPr="00CB0AD3" w:rsidRDefault="009C0E52" w:rsidP="009C0E52">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bCs/>
          <w:color w:val="4472C4" w:themeColor="accent1"/>
          <w:sz w:val="22"/>
          <w:szCs w:val="22"/>
          <w:lang w:eastAsia="en-GB"/>
        </w:rPr>
        <w:t>Papyrus</w:t>
      </w:r>
      <w:r w:rsidRPr="00956BC7">
        <w:rPr>
          <w:rFonts w:ascii="Arial" w:eastAsia="Times New Roman" w:hAnsi="Arial" w:cs="Arial"/>
          <w:color w:val="4472C4" w:themeColor="accent1"/>
          <w:sz w:val="22"/>
          <w:szCs w:val="22"/>
          <w:lang w:eastAsia="en-GB"/>
        </w:rPr>
        <w:t xml:space="preserve">, </w:t>
      </w:r>
      <w:r w:rsidRPr="00CB0AD3">
        <w:rPr>
          <w:rFonts w:ascii="Arial" w:eastAsia="Times New Roman" w:hAnsi="Arial" w:cs="Arial"/>
          <w:sz w:val="22"/>
          <w:szCs w:val="22"/>
          <w:lang w:eastAsia="en-GB"/>
        </w:rPr>
        <w:t xml:space="preserve">the national charity dedicated to the prevention of young suicide </w:t>
      </w:r>
    </w:p>
    <w:p w:rsidR="00956BC7" w:rsidRDefault="009C0E52" w:rsidP="00956BC7">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bCs/>
          <w:color w:val="4472C4" w:themeColor="accent1"/>
          <w:sz w:val="22"/>
          <w:szCs w:val="22"/>
          <w:lang w:eastAsia="en-GB"/>
        </w:rPr>
        <w:t>Student Minds</w:t>
      </w:r>
      <w:r w:rsidRPr="00CB0AD3">
        <w:rPr>
          <w:rFonts w:ascii="Arial" w:eastAsia="Times New Roman" w:hAnsi="Arial" w:cs="Arial"/>
          <w:b/>
          <w:bCs/>
          <w:sz w:val="22"/>
          <w:szCs w:val="22"/>
          <w:lang w:eastAsia="en-GB"/>
        </w:rPr>
        <w:t xml:space="preserve">, </w:t>
      </w:r>
      <w:r w:rsidRPr="00CB0AD3">
        <w:rPr>
          <w:rFonts w:ascii="Arial" w:eastAsia="Times New Roman" w:hAnsi="Arial" w:cs="Arial"/>
          <w:sz w:val="22"/>
          <w:szCs w:val="22"/>
          <w:lang w:eastAsia="en-GB"/>
        </w:rPr>
        <w:t xml:space="preserve">a UK student mental health charity, providing information for the higher education community </w:t>
      </w:r>
    </w:p>
    <w:p w:rsidR="00956BC7" w:rsidRPr="00956BC7" w:rsidRDefault="00956BC7" w:rsidP="00956BC7">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color w:val="4472C4" w:themeColor="accent1"/>
          <w:sz w:val="22"/>
          <w:szCs w:val="22"/>
          <w:lang w:eastAsia="en-GB"/>
        </w:rPr>
        <w:t>Student Space</w:t>
      </w:r>
      <w:r w:rsidRPr="00956BC7">
        <w:rPr>
          <w:rFonts w:ascii="Arial" w:eastAsia="Times New Roman" w:hAnsi="Arial" w:cs="Arial"/>
          <w:color w:val="4472C4" w:themeColor="accent1"/>
          <w:sz w:val="22"/>
          <w:szCs w:val="22"/>
          <w:lang w:eastAsia="en-GB"/>
        </w:rPr>
        <w:t xml:space="preserve"> </w:t>
      </w:r>
      <w:r w:rsidRPr="00956BC7">
        <w:rPr>
          <w:rFonts w:ascii="Arial" w:eastAsia="Times New Roman" w:hAnsi="Arial" w:cs="Arial"/>
          <w:sz w:val="22"/>
          <w:szCs w:val="22"/>
          <w:lang w:eastAsia="en-GB"/>
        </w:rPr>
        <w:t xml:space="preserve">offers guidance and wellbeing advice to students, as well as a range of support services: </w:t>
      </w:r>
      <w:hyperlink r:id="rId13" w:history="1">
        <w:r w:rsidRPr="00F55C67">
          <w:rPr>
            <w:rStyle w:val="Hyperlink"/>
            <w:rFonts w:ascii="Arial" w:eastAsia="Times New Roman" w:hAnsi="Arial" w:cs="Arial"/>
            <w:sz w:val="22"/>
            <w:szCs w:val="22"/>
            <w:lang w:eastAsia="en-GB"/>
          </w:rPr>
          <w:t>https://studentspace.org.uk/support-services</w:t>
        </w:r>
      </w:hyperlink>
      <w:r>
        <w:rPr>
          <w:rFonts w:ascii="Arial" w:eastAsia="Times New Roman" w:hAnsi="Arial" w:cs="Arial"/>
          <w:sz w:val="22"/>
          <w:szCs w:val="22"/>
          <w:lang w:eastAsia="en-GB"/>
        </w:rPr>
        <w:t xml:space="preserve"> </w:t>
      </w:r>
    </w:p>
    <w:p w:rsidR="009C0E52" w:rsidRPr="00CB0AD3" w:rsidRDefault="00956BC7" w:rsidP="009C0E52">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color w:val="4472C4" w:themeColor="accent1"/>
          <w:sz w:val="22"/>
          <w:szCs w:val="22"/>
          <w:lang w:eastAsia="en-GB"/>
        </w:rPr>
        <w:t>NHS Services</w:t>
      </w:r>
      <w:r w:rsidRPr="00956BC7">
        <w:rPr>
          <w:rFonts w:ascii="Arial" w:eastAsia="Times New Roman" w:hAnsi="Arial" w:cs="Arial"/>
          <w:color w:val="4472C4" w:themeColor="accent1"/>
          <w:sz w:val="22"/>
          <w:szCs w:val="22"/>
          <w:lang w:eastAsia="en-GB"/>
        </w:rPr>
        <w:t xml:space="preserve"> </w:t>
      </w:r>
      <w:r>
        <w:rPr>
          <w:rFonts w:ascii="Arial" w:eastAsia="Times New Roman" w:hAnsi="Arial" w:cs="Arial"/>
          <w:sz w:val="22"/>
          <w:szCs w:val="22"/>
          <w:lang w:eastAsia="en-GB"/>
        </w:rPr>
        <w:t xml:space="preserve">– see your GP for referral to specialist teams or contact Steps2Wellbeing: </w:t>
      </w:r>
      <w:hyperlink r:id="rId14" w:history="1">
        <w:r w:rsidRPr="00F55C67">
          <w:rPr>
            <w:rStyle w:val="Hyperlink"/>
            <w:rFonts w:ascii="Arial" w:eastAsia="Times New Roman" w:hAnsi="Arial" w:cs="Arial"/>
            <w:sz w:val="22"/>
            <w:szCs w:val="22"/>
            <w:lang w:eastAsia="en-GB"/>
          </w:rPr>
          <w:t>https://www.steps2wellbeing.co.uk/</w:t>
        </w:r>
      </w:hyperlink>
      <w:r>
        <w:rPr>
          <w:rFonts w:ascii="Arial" w:eastAsia="Times New Roman" w:hAnsi="Arial" w:cs="Arial"/>
          <w:sz w:val="22"/>
          <w:szCs w:val="22"/>
          <w:lang w:eastAsia="en-GB"/>
        </w:rPr>
        <w:t xml:space="preserve"> </w:t>
      </w:r>
    </w:p>
    <w:p w:rsidR="00AF770B" w:rsidRPr="00956BC7" w:rsidRDefault="00AF770B" w:rsidP="009C0E52">
      <w:pPr>
        <w:numPr>
          <w:ilvl w:val="0"/>
          <w:numId w:val="8"/>
        </w:numPr>
        <w:spacing w:before="100" w:beforeAutospacing="1" w:after="100" w:afterAutospacing="1"/>
        <w:rPr>
          <w:rFonts w:ascii="Arial" w:eastAsia="Times New Roman" w:hAnsi="Arial" w:cs="Arial"/>
          <w:sz w:val="22"/>
          <w:szCs w:val="22"/>
          <w:lang w:eastAsia="en-GB"/>
        </w:rPr>
      </w:pPr>
      <w:r w:rsidRPr="00956BC7">
        <w:rPr>
          <w:rFonts w:ascii="Arial" w:eastAsia="Times New Roman" w:hAnsi="Arial" w:cs="Arial"/>
          <w:b/>
          <w:color w:val="0260BF"/>
          <w:sz w:val="22"/>
          <w:szCs w:val="22"/>
          <w:lang w:eastAsia="en-GB"/>
        </w:rPr>
        <w:t xml:space="preserve">Mental Health </w:t>
      </w:r>
      <w:r w:rsidR="00956BC7">
        <w:rPr>
          <w:rFonts w:ascii="Arial" w:eastAsia="Times New Roman" w:hAnsi="Arial" w:cs="Arial"/>
          <w:b/>
          <w:color w:val="0260BF"/>
          <w:sz w:val="22"/>
          <w:szCs w:val="22"/>
          <w:lang w:eastAsia="en-GB"/>
        </w:rPr>
        <w:t>F</w:t>
      </w:r>
      <w:r w:rsidRPr="00956BC7">
        <w:rPr>
          <w:rFonts w:ascii="Arial" w:eastAsia="Times New Roman" w:hAnsi="Arial" w:cs="Arial"/>
          <w:b/>
          <w:color w:val="0260BF"/>
          <w:sz w:val="22"/>
          <w:szCs w:val="22"/>
          <w:lang w:eastAsia="en-GB"/>
        </w:rPr>
        <w:t xml:space="preserve">irst </w:t>
      </w:r>
      <w:r w:rsidR="00956BC7">
        <w:rPr>
          <w:rFonts w:ascii="Arial" w:eastAsia="Times New Roman" w:hAnsi="Arial" w:cs="Arial"/>
          <w:b/>
          <w:color w:val="0260BF"/>
          <w:sz w:val="22"/>
          <w:szCs w:val="22"/>
          <w:lang w:eastAsia="en-GB"/>
        </w:rPr>
        <w:t>A</w:t>
      </w:r>
      <w:r w:rsidRPr="00956BC7">
        <w:rPr>
          <w:rFonts w:ascii="Arial" w:eastAsia="Times New Roman" w:hAnsi="Arial" w:cs="Arial"/>
          <w:b/>
          <w:color w:val="0260BF"/>
          <w:sz w:val="22"/>
          <w:szCs w:val="22"/>
          <w:lang w:eastAsia="en-GB"/>
        </w:rPr>
        <w:t>iders</w:t>
      </w:r>
      <w:r w:rsidR="00956BC7" w:rsidRPr="00956BC7">
        <w:rPr>
          <w:rFonts w:ascii="Arial" w:eastAsia="Times New Roman" w:hAnsi="Arial" w:cs="Arial"/>
          <w:sz w:val="22"/>
          <w:szCs w:val="22"/>
          <w:lang w:eastAsia="en-GB"/>
        </w:rPr>
        <w:t xml:space="preserve"> (see posters around the University College or any member of ASU)</w:t>
      </w:r>
    </w:p>
    <w:p w:rsidR="00956BC7" w:rsidRPr="00956BC7" w:rsidRDefault="00956BC7" w:rsidP="00956BC7">
      <w:pPr>
        <w:pStyle w:val="ListParagraph"/>
        <w:numPr>
          <w:ilvl w:val="0"/>
          <w:numId w:val="8"/>
        </w:numPr>
        <w:autoSpaceDE w:val="0"/>
        <w:autoSpaceDN w:val="0"/>
        <w:adjustRightInd w:val="0"/>
        <w:rPr>
          <w:rFonts w:ascii="Arial" w:hAnsi="Arial" w:cs="Arial"/>
          <w:sz w:val="22"/>
          <w:szCs w:val="22"/>
        </w:rPr>
      </w:pPr>
      <w:r w:rsidRPr="00956BC7">
        <w:rPr>
          <w:rFonts w:ascii="Arial" w:hAnsi="Arial" w:cs="Arial"/>
          <w:b/>
          <w:color w:val="4472C4" w:themeColor="accent1"/>
          <w:sz w:val="22"/>
          <w:szCs w:val="22"/>
        </w:rPr>
        <w:t>Connections</w:t>
      </w:r>
      <w:r w:rsidRPr="00956BC7">
        <w:rPr>
          <w:rFonts w:ascii="Arial" w:hAnsi="Arial" w:cs="Arial"/>
          <w:sz w:val="22"/>
          <w:szCs w:val="22"/>
        </w:rPr>
        <w:t xml:space="preserve"> is a 24/7 Dorset healthcare helpline for anyone experiencing a crisis with their mental health. You can contact them on 0300 123 5440.</w:t>
      </w:r>
    </w:p>
    <w:p w:rsidR="00CB0AD3" w:rsidRPr="00956BC7" w:rsidRDefault="00956BC7" w:rsidP="00193244">
      <w:pPr>
        <w:pStyle w:val="ListParagraph"/>
        <w:numPr>
          <w:ilvl w:val="0"/>
          <w:numId w:val="8"/>
        </w:numPr>
        <w:autoSpaceDE w:val="0"/>
        <w:autoSpaceDN w:val="0"/>
        <w:adjustRightInd w:val="0"/>
        <w:spacing w:before="100" w:beforeAutospacing="1" w:after="100" w:afterAutospacing="1"/>
        <w:rPr>
          <w:rFonts w:ascii="Arial" w:eastAsia="Times New Roman" w:hAnsi="Arial" w:cs="Arial"/>
          <w:sz w:val="22"/>
          <w:szCs w:val="22"/>
          <w:lang w:eastAsia="en-GB"/>
        </w:rPr>
      </w:pPr>
      <w:r w:rsidRPr="00956BC7">
        <w:rPr>
          <w:rFonts w:ascii="Arial" w:hAnsi="Arial" w:cs="Arial"/>
          <w:b/>
          <w:color w:val="4472C4" w:themeColor="accent1"/>
          <w:sz w:val="22"/>
          <w:szCs w:val="22"/>
        </w:rPr>
        <w:t>The University retreat</w:t>
      </w:r>
      <w:r w:rsidRPr="00956BC7">
        <w:rPr>
          <w:rFonts w:ascii="Arial" w:hAnsi="Arial" w:cs="Arial"/>
          <w:color w:val="4472C4" w:themeColor="accent1"/>
          <w:sz w:val="22"/>
          <w:szCs w:val="22"/>
        </w:rPr>
        <w:t xml:space="preserve"> </w:t>
      </w:r>
      <w:r w:rsidRPr="00956BC7">
        <w:rPr>
          <w:rFonts w:ascii="Arial" w:hAnsi="Arial" w:cs="Arial"/>
          <w:sz w:val="22"/>
          <w:szCs w:val="22"/>
        </w:rPr>
        <w:t xml:space="preserve">is open to all BU, AUB and AECC UC students - find out more here </w:t>
      </w:r>
      <w:hyperlink r:id="rId15" w:history="1">
        <w:r w:rsidRPr="00956BC7">
          <w:rPr>
            <w:rFonts w:ascii="Arial" w:hAnsi="Arial" w:cs="Arial"/>
            <w:sz w:val="22"/>
            <w:szCs w:val="22"/>
          </w:rPr>
          <w:t>https://www.bournemouth.ac.uk/students/health-wellbeing/university-retreat</w:t>
        </w:r>
      </w:hyperlink>
      <w:r w:rsidRPr="00956BC7">
        <w:rPr>
          <w:rFonts w:ascii="Arial" w:hAnsi="Arial" w:cs="Arial"/>
          <w:sz w:val="22"/>
          <w:szCs w:val="22"/>
        </w:rPr>
        <w:br/>
      </w:r>
      <w:r w:rsidRPr="00956BC7">
        <w:rPr>
          <w:rFonts w:ascii="Calibri" w:hAnsi="Calibri" w:cs="Calibri"/>
          <w:sz w:val="22"/>
          <w:szCs w:val="22"/>
        </w:rPr>
        <w:br/>
      </w:r>
    </w:p>
    <w:p w:rsidR="00992224" w:rsidRDefault="00992224" w:rsidP="00992224">
      <w:pPr>
        <w:pStyle w:val="Heading2"/>
        <w:numPr>
          <w:ilvl w:val="0"/>
          <w:numId w:val="1"/>
        </w:numPr>
        <w:ind w:left="426"/>
        <w:rPr>
          <w:rFonts w:ascii="Arial" w:eastAsia="Calibri Light" w:hAnsi="Arial" w:cs="Arial"/>
          <w:b/>
          <w:color w:val="7030A0"/>
          <w:sz w:val="22"/>
          <w:szCs w:val="22"/>
          <w:lang w:eastAsia="en-GB"/>
        </w:rPr>
      </w:pPr>
      <w:r>
        <w:rPr>
          <w:rFonts w:ascii="Arial" w:eastAsia="Calibri Light" w:hAnsi="Arial" w:cs="Arial"/>
          <w:b/>
          <w:color w:val="7030A0"/>
          <w:sz w:val="22"/>
          <w:szCs w:val="22"/>
          <w:lang w:eastAsia="en-GB"/>
        </w:rPr>
        <w:t xml:space="preserve"> </w:t>
      </w:r>
      <w:r w:rsidRPr="00B7124B">
        <w:rPr>
          <w:rFonts w:ascii="Arial" w:eastAsia="Calibri Light" w:hAnsi="Arial" w:cs="Arial"/>
          <w:b/>
          <w:color w:val="7030A0"/>
          <w:sz w:val="22"/>
          <w:szCs w:val="22"/>
          <w:lang w:eastAsia="en-GB"/>
        </w:rPr>
        <w:t xml:space="preserve"> </w:t>
      </w:r>
      <w:r w:rsidR="00CB0AD3">
        <w:rPr>
          <w:rFonts w:ascii="Arial" w:eastAsia="Calibri Light" w:hAnsi="Arial" w:cs="Arial"/>
          <w:b/>
          <w:color w:val="7030A0"/>
          <w:sz w:val="22"/>
          <w:szCs w:val="22"/>
          <w:lang w:eastAsia="en-GB"/>
        </w:rPr>
        <w:t>Support to Study</w:t>
      </w:r>
      <w:r>
        <w:rPr>
          <w:rFonts w:ascii="Arial" w:eastAsia="Calibri Light" w:hAnsi="Arial" w:cs="Arial"/>
          <w:b/>
          <w:color w:val="7030A0"/>
          <w:sz w:val="22"/>
          <w:szCs w:val="22"/>
          <w:lang w:eastAsia="en-GB"/>
        </w:rPr>
        <w:t>/Fitness to Practice</w:t>
      </w:r>
      <w:r w:rsidR="00CB0AD3">
        <w:rPr>
          <w:rFonts w:ascii="Arial" w:eastAsia="Calibri Light" w:hAnsi="Arial" w:cs="Arial"/>
          <w:b/>
          <w:color w:val="7030A0"/>
          <w:sz w:val="22"/>
          <w:szCs w:val="22"/>
          <w:lang w:eastAsia="en-GB"/>
        </w:rPr>
        <w:t xml:space="preserve"> policies</w:t>
      </w:r>
    </w:p>
    <w:p w:rsidR="00992224" w:rsidRDefault="00992224" w:rsidP="00CB0AD3">
      <w:pPr>
        <w:pStyle w:val="NormalWeb"/>
        <w:shd w:val="clear" w:color="auto" w:fill="FFFFFF"/>
        <w:ind w:left="720"/>
      </w:pPr>
      <w:r>
        <w:rPr>
          <w:rFonts w:ascii="ArialMT" w:hAnsi="ArialMT"/>
          <w:sz w:val="20"/>
          <w:szCs w:val="20"/>
        </w:rPr>
        <w:t xml:space="preserve">The university is committed to supporting students to reduce the impact of mental health difficulties on their studies, however it is recognised that occasionally a </w:t>
      </w:r>
      <w:r w:rsidR="00CB0AD3">
        <w:rPr>
          <w:rFonts w:ascii="ArialMT" w:hAnsi="ArialMT"/>
          <w:sz w:val="20"/>
          <w:szCs w:val="20"/>
        </w:rPr>
        <w:t>Support to Study</w:t>
      </w:r>
      <w:r>
        <w:rPr>
          <w:rFonts w:ascii="ArialMT" w:hAnsi="ArialMT"/>
          <w:sz w:val="20"/>
          <w:szCs w:val="20"/>
        </w:rPr>
        <w:t xml:space="preserve"> or Fitness to Practice issue may arise. </w:t>
      </w:r>
    </w:p>
    <w:p w:rsidR="00992224" w:rsidRDefault="00992224" w:rsidP="00CB0AD3">
      <w:pPr>
        <w:pStyle w:val="NormalWeb"/>
        <w:shd w:val="clear" w:color="auto" w:fill="FFFFFF"/>
        <w:ind w:left="720"/>
      </w:pPr>
      <w:r>
        <w:rPr>
          <w:rFonts w:ascii="ArialMT" w:hAnsi="ArialMT"/>
          <w:sz w:val="20"/>
          <w:szCs w:val="20"/>
        </w:rPr>
        <w:t>Specific regulations can be found in the</w:t>
      </w:r>
      <w:r w:rsidR="00CB0AD3">
        <w:rPr>
          <w:rFonts w:ascii="ArialMT" w:hAnsi="ArialMT"/>
          <w:color w:val="0260BF"/>
          <w:sz w:val="20"/>
          <w:szCs w:val="20"/>
        </w:rPr>
        <w:t xml:space="preserve"> </w:t>
      </w:r>
      <w:hyperlink r:id="rId16" w:history="1">
        <w:r w:rsidR="00CB0AD3" w:rsidRPr="004D5B2C">
          <w:rPr>
            <w:rStyle w:val="Hyperlink"/>
            <w:rFonts w:ascii="ArialMT" w:hAnsi="ArialMT"/>
            <w:sz w:val="20"/>
            <w:szCs w:val="20"/>
          </w:rPr>
          <w:t>Suppor</w:t>
        </w:r>
        <w:r w:rsidR="00CB0AD3" w:rsidRPr="004D5B2C">
          <w:rPr>
            <w:rStyle w:val="Hyperlink"/>
            <w:rFonts w:ascii="ArialMT" w:hAnsi="ArialMT"/>
            <w:sz w:val="20"/>
            <w:szCs w:val="20"/>
          </w:rPr>
          <w:t>t</w:t>
        </w:r>
        <w:r w:rsidRPr="004D5B2C">
          <w:rPr>
            <w:rStyle w:val="Hyperlink"/>
            <w:rFonts w:ascii="ArialMT" w:hAnsi="ArialMT"/>
            <w:sz w:val="20"/>
            <w:szCs w:val="20"/>
          </w:rPr>
          <w:t xml:space="preserve"> to Study</w:t>
        </w:r>
      </w:hyperlink>
      <w:r>
        <w:rPr>
          <w:rFonts w:ascii="ArialMT" w:hAnsi="ArialMT"/>
          <w:color w:val="0260BF"/>
          <w:sz w:val="20"/>
          <w:szCs w:val="20"/>
        </w:rPr>
        <w:t xml:space="preserve"> </w:t>
      </w:r>
      <w:r>
        <w:rPr>
          <w:rFonts w:ascii="ArialMT" w:hAnsi="ArialMT"/>
          <w:sz w:val="20"/>
          <w:szCs w:val="20"/>
        </w:rPr>
        <w:t xml:space="preserve">and </w:t>
      </w:r>
      <w:hyperlink r:id="rId17" w:history="1">
        <w:r w:rsidRPr="004D5B2C">
          <w:rPr>
            <w:rStyle w:val="Hyperlink"/>
            <w:rFonts w:ascii="ArialMT" w:hAnsi="ArialMT"/>
            <w:sz w:val="20"/>
            <w:szCs w:val="20"/>
          </w:rPr>
          <w:t>Fi</w:t>
        </w:r>
        <w:r w:rsidRPr="004D5B2C">
          <w:rPr>
            <w:rStyle w:val="Hyperlink"/>
            <w:rFonts w:ascii="ArialMT" w:hAnsi="ArialMT"/>
            <w:sz w:val="20"/>
            <w:szCs w:val="20"/>
          </w:rPr>
          <w:t>t</w:t>
        </w:r>
        <w:r w:rsidRPr="004D5B2C">
          <w:rPr>
            <w:rStyle w:val="Hyperlink"/>
            <w:rFonts w:ascii="ArialMT" w:hAnsi="ArialMT"/>
            <w:sz w:val="20"/>
            <w:szCs w:val="20"/>
          </w:rPr>
          <w:t>ness to Practice</w:t>
        </w:r>
      </w:hyperlink>
      <w:r>
        <w:rPr>
          <w:rFonts w:ascii="ArialMT" w:hAnsi="ArialMT"/>
          <w:color w:val="0260BF"/>
          <w:sz w:val="20"/>
          <w:szCs w:val="20"/>
        </w:rPr>
        <w:t xml:space="preserve"> </w:t>
      </w:r>
      <w:r>
        <w:rPr>
          <w:rFonts w:ascii="ArialMT" w:hAnsi="ArialMT"/>
          <w:sz w:val="20"/>
          <w:szCs w:val="20"/>
        </w:rPr>
        <w:t xml:space="preserve">regulations documentation. </w:t>
      </w:r>
    </w:p>
    <w:p w:rsidR="00992224" w:rsidRDefault="00992224">
      <w:pPr>
        <w:pStyle w:val="NormalWeb"/>
        <w:shd w:val="clear" w:color="auto" w:fill="FFFFFF"/>
        <w:ind w:left="720"/>
        <w:rPr>
          <w:rFonts w:ascii="ArialMT" w:hAnsi="ArialMT"/>
          <w:sz w:val="20"/>
          <w:szCs w:val="20"/>
        </w:rPr>
      </w:pPr>
      <w:r>
        <w:rPr>
          <w:rFonts w:ascii="ArialMT" w:hAnsi="ArialMT"/>
          <w:sz w:val="20"/>
          <w:szCs w:val="20"/>
        </w:rPr>
        <w:t xml:space="preserve">In situations where a student’s ability participate in </w:t>
      </w:r>
      <w:r w:rsidR="00CB0AD3">
        <w:rPr>
          <w:rFonts w:ascii="ArialMT" w:hAnsi="ArialMT"/>
          <w:sz w:val="20"/>
          <w:szCs w:val="20"/>
        </w:rPr>
        <w:t xml:space="preserve">Support </w:t>
      </w:r>
      <w:r>
        <w:rPr>
          <w:rFonts w:ascii="ArialMT" w:hAnsi="ArialMT"/>
          <w:sz w:val="20"/>
          <w:szCs w:val="20"/>
        </w:rPr>
        <w:t>to Study/Practice proceedings is affected by mental health difficulties, the situation will be approached with due sensitivity and the student will be offered relevant support</w:t>
      </w:r>
      <w:r w:rsidR="002F6B56">
        <w:rPr>
          <w:rFonts w:ascii="ArialMT" w:hAnsi="ArialMT"/>
          <w:sz w:val="20"/>
          <w:szCs w:val="20"/>
        </w:rPr>
        <w:t xml:space="preserve"> where appropriate, and in line with our study break procedures.</w:t>
      </w:r>
    </w:p>
    <w:p w:rsidR="001C3E9A" w:rsidRPr="00992224" w:rsidRDefault="001C3E9A" w:rsidP="00CB0AD3">
      <w:pPr>
        <w:pStyle w:val="NormalWeb"/>
        <w:shd w:val="clear" w:color="auto" w:fill="FFFFFF"/>
        <w:ind w:left="720"/>
      </w:pPr>
    </w:p>
    <w:p w:rsidR="009C0E52" w:rsidRPr="00B7124B" w:rsidRDefault="009C0E52" w:rsidP="37618B15">
      <w:pPr>
        <w:rPr>
          <w:rFonts w:ascii="Arial" w:eastAsia="Calibri Light" w:hAnsi="Arial" w:cs="Arial"/>
          <w:b/>
          <w:color w:val="7030A0"/>
          <w:sz w:val="22"/>
          <w:szCs w:val="22"/>
          <w:lang w:eastAsia="en-GB"/>
        </w:rPr>
      </w:pPr>
    </w:p>
    <w:p w:rsidR="0036430B" w:rsidRPr="00B7124B" w:rsidRDefault="003B3C4E" w:rsidP="000E6434">
      <w:pPr>
        <w:pStyle w:val="Heading2"/>
        <w:numPr>
          <w:ilvl w:val="0"/>
          <w:numId w:val="1"/>
        </w:numPr>
        <w:ind w:left="426"/>
        <w:rPr>
          <w:rFonts w:ascii="Arial" w:eastAsia="Calibri Light" w:hAnsi="Arial" w:cs="Arial"/>
          <w:b/>
          <w:color w:val="7030A0"/>
          <w:sz w:val="22"/>
          <w:szCs w:val="22"/>
          <w:lang w:eastAsia="en-GB"/>
        </w:rPr>
      </w:pPr>
      <w:r>
        <w:rPr>
          <w:rFonts w:ascii="Arial" w:eastAsia="Calibri Light" w:hAnsi="Arial" w:cs="Arial"/>
          <w:b/>
          <w:color w:val="7030A0"/>
          <w:sz w:val="22"/>
          <w:szCs w:val="22"/>
          <w:lang w:eastAsia="en-GB"/>
        </w:rPr>
        <w:t xml:space="preserve"> </w:t>
      </w:r>
      <w:r w:rsidR="00B7124B" w:rsidRPr="00B7124B">
        <w:rPr>
          <w:rFonts w:ascii="Arial" w:eastAsia="Calibri Light" w:hAnsi="Arial" w:cs="Arial"/>
          <w:b/>
          <w:color w:val="7030A0"/>
          <w:sz w:val="22"/>
          <w:szCs w:val="22"/>
          <w:lang w:eastAsia="en-GB"/>
        </w:rPr>
        <w:t xml:space="preserve"> </w:t>
      </w:r>
      <w:r w:rsidR="0036430B" w:rsidRPr="00B7124B">
        <w:rPr>
          <w:rFonts w:ascii="Arial" w:eastAsia="Calibri Light" w:hAnsi="Arial" w:cs="Arial"/>
          <w:b/>
          <w:color w:val="7030A0"/>
          <w:sz w:val="22"/>
          <w:szCs w:val="22"/>
          <w:lang w:eastAsia="en-GB"/>
        </w:rPr>
        <w:t>Related policies and procedures</w:t>
      </w:r>
    </w:p>
    <w:p w:rsidR="0036430B" w:rsidRPr="0084335D" w:rsidRDefault="004D5B2C" w:rsidP="003B3C4E">
      <w:pPr>
        <w:ind w:left="426"/>
        <w:rPr>
          <w:rFonts w:ascii="Arial" w:eastAsia="Calibri Light" w:hAnsi="Arial" w:cs="Arial"/>
          <w:color w:val="000000" w:themeColor="text1"/>
          <w:sz w:val="22"/>
          <w:szCs w:val="22"/>
          <w:lang w:eastAsia="en-GB"/>
        </w:rPr>
      </w:pPr>
      <w:hyperlink r:id="rId18" w:history="1">
        <w:r w:rsidR="000E6434" w:rsidRPr="004D5B2C">
          <w:rPr>
            <w:rStyle w:val="Hyperlink"/>
            <w:rFonts w:ascii="Arial" w:eastAsia="Calibri Light" w:hAnsi="Arial" w:cs="Arial"/>
            <w:sz w:val="22"/>
            <w:szCs w:val="22"/>
            <w:lang w:eastAsia="en-GB"/>
          </w:rPr>
          <w:t>Exceptional Personal C</w:t>
        </w:r>
        <w:r w:rsidR="0036430B" w:rsidRPr="004D5B2C">
          <w:rPr>
            <w:rStyle w:val="Hyperlink"/>
            <w:rFonts w:ascii="Arial" w:eastAsia="Calibri Light" w:hAnsi="Arial" w:cs="Arial"/>
            <w:sz w:val="22"/>
            <w:szCs w:val="22"/>
            <w:lang w:eastAsia="en-GB"/>
          </w:rPr>
          <w:t>ircumstances</w:t>
        </w:r>
      </w:hyperlink>
      <w:r w:rsidR="0036430B" w:rsidRPr="0084335D">
        <w:rPr>
          <w:rFonts w:ascii="Arial" w:eastAsia="Calibri Light" w:hAnsi="Arial" w:cs="Arial"/>
          <w:color w:val="000000" w:themeColor="text1"/>
          <w:sz w:val="22"/>
          <w:szCs w:val="22"/>
          <w:lang w:eastAsia="en-GB"/>
        </w:rPr>
        <w:t xml:space="preserve"> </w:t>
      </w:r>
    </w:p>
    <w:p w:rsidR="004D5B2C" w:rsidRDefault="004D5B2C" w:rsidP="003B3C4E">
      <w:pPr>
        <w:ind w:left="426"/>
        <w:rPr>
          <w:rFonts w:ascii="Arial" w:eastAsia="Calibri Light" w:hAnsi="Arial" w:cs="Arial"/>
          <w:color w:val="000000" w:themeColor="text1"/>
          <w:sz w:val="22"/>
          <w:szCs w:val="22"/>
          <w:lang w:eastAsia="en-GB"/>
        </w:rPr>
      </w:pPr>
      <w:hyperlink r:id="rId19" w:history="1">
        <w:r w:rsidRPr="004D5B2C">
          <w:rPr>
            <w:rStyle w:val="Hyperlink"/>
            <w:rFonts w:ascii="Arial" w:eastAsia="Calibri Light" w:hAnsi="Arial" w:cs="Arial"/>
            <w:sz w:val="22"/>
            <w:szCs w:val="22"/>
            <w:lang w:eastAsia="en-GB"/>
          </w:rPr>
          <w:t>Support to Study</w:t>
        </w:r>
      </w:hyperlink>
    </w:p>
    <w:p w:rsidR="004D5B2C" w:rsidRPr="004D5B2C" w:rsidRDefault="004D5B2C" w:rsidP="003B3C4E">
      <w:pPr>
        <w:ind w:left="426"/>
        <w:rPr>
          <w:rFonts w:ascii="Arial" w:eastAsia="Calibri Light" w:hAnsi="Arial" w:cs="Arial"/>
          <w:color w:val="000000" w:themeColor="text1"/>
          <w:szCs w:val="22"/>
          <w:lang w:eastAsia="en-GB"/>
        </w:rPr>
      </w:pPr>
      <w:hyperlink r:id="rId20" w:history="1">
        <w:r w:rsidRPr="004D5B2C">
          <w:rPr>
            <w:rStyle w:val="Hyperlink"/>
            <w:rFonts w:ascii="Arial" w:hAnsi="Arial" w:cs="Arial"/>
            <w:sz w:val="22"/>
            <w:szCs w:val="20"/>
          </w:rPr>
          <w:t>Fitness to Practice</w:t>
        </w:r>
      </w:hyperlink>
    </w:p>
    <w:p w:rsidR="0036430B" w:rsidRPr="0084335D" w:rsidRDefault="004D5B2C" w:rsidP="003B3C4E">
      <w:pPr>
        <w:ind w:left="426"/>
        <w:rPr>
          <w:rFonts w:ascii="Arial" w:eastAsia="Calibri Light" w:hAnsi="Arial" w:cs="Arial"/>
          <w:color w:val="000000" w:themeColor="text1"/>
          <w:sz w:val="22"/>
          <w:szCs w:val="22"/>
          <w:lang w:eastAsia="en-GB"/>
        </w:rPr>
      </w:pPr>
      <w:hyperlink r:id="rId21" w:history="1">
        <w:r w:rsidR="000E6434" w:rsidRPr="004D5B2C">
          <w:rPr>
            <w:rStyle w:val="Hyperlink"/>
            <w:rFonts w:ascii="Arial" w:eastAsia="Calibri Light" w:hAnsi="Arial" w:cs="Arial"/>
            <w:sz w:val="22"/>
            <w:szCs w:val="22"/>
            <w:lang w:eastAsia="en-GB"/>
          </w:rPr>
          <w:t>Safeguarding P</w:t>
        </w:r>
        <w:r w:rsidR="0036430B" w:rsidRPr="004D5B2C">
          <w:rPr>
            <w:rStyle w:val="Hyperlink"/>
            <w:rFonts w:ascii="Arial" w:eastAsia="Calibri Light" w:hAnsi="Arial" w:cs="Arial"/>
            <w:sz w:val="22"/>
            <w:szCs w:val="22"/>
            <w:lang w:eastAsia="en-GB"/>
          </w:rPr>
          <w:t>olicy</w:t>
        </w:r>
      </w:hyperlink>
      <w:r w:rsidR="0036430B" w:rsidRPr="0084335D">
        <w:rPr>
          <w:rFonts w:ascii="Arial" w:eastAsia="Calibri Light" w:hAnsi="Arial" w:cs="Arial"/>
          <w:color w:val="000000" w:themeColor="text1"/>
          <w:sz w:val="22"/>
          <w:szCs w:val="22"/>
          <w:lang w:eastAsia="en-GB"/>
        </w:rPr>
        <w:t xml:space="preserve"> </w:t>
      </w:r>
    </w:p>
    <w:p w:rsidR="0036430B" w:rsidRPr="0084335D" w:rsidRDefault="004D5B2C" w:rsidP="003B3C4E">
      <w:pPr>
        <w:ind w:left="426"/>
        <w:rPr>
          <w:rFonts w:ascii="Arial" w:eastAsia="Calibri Light" w:hAnsi="Arial" w:cs="Arial"/>
          <w:color w:val="000000" w:themeColor="text1"/>
          <w:sz w:val="22"/>
          <w:szCs w:val="22"/>
          <w:lang w:eastAsia="en-GB"/>
        </w:rPr>
      </w:pPr>
      <w:hyperlink r:id="rId22" w:history="1">
        <w:r w:rsidR="000E6434" w:rsidRPr="004D5B2C">
          <w:rPr>
            <w:rStyle w:val="Hyperlink"/>
            <w:rFonts w:ascii="Arial" w:eastAsia="Calibri Light" w:hAnsi="Arial" w:cs="Arial"/>
            <w:sz w:val="22"/>
            <w:szCs w:val="22"/>
            <w:lang w:eastAsia="en-GB"/>
          </w:rPr>
          <w:t xml:space="preserve">Academic </w:t>
        </w:r>
        <w:r w:rsidR="0036430B" w:rsidRPr="004D5B2C">
          <w:rPr>
            <w:rStyle w:val="Hyperlink"/>
            <w:rFonts w:ascii="Arial" w:eastAsia="Calibri Light" w:hAnsi="Arial" w:cs="Arial"/>
            <w:sz w:val="22"/>
            <w:szCs w:val="22"/>
            <w:lang w:eastAsia="en-GB"/>
          </w:rPr>
          <w:t>Appeal</w:t>
        </w:r>
        <w:r w:rsidR="000E6434" w:rsidRPr="004D5B2C">
          <w:rPr>
            <w:rStyle w:val="Hyperlink"/>
            <w:rFonts w:ascii="Arial" w:eastAsia="Calibri Light" w:hAnsi="Arial" w:cs="Arial"/>
            <w:sz w:val="22"/>
            <w:szCs w:val="22"/>
            <w:lang w:eastAsia="en-GB"/>
          </w:rPr>
          <w:t>s</w:t>
        </w:r>
        <w:r w:rsidR="0036430B" w:rsidRPr="004D5B2C">
          <w:rPr>
            <w:rStyle w:val="Hyperlink"/>
            <w:rFonts w:ascii="Arial" w:eastAsia="Calibri Light" w:hAnsi="Arial" w:cs="Arial"/>
            <w:sz w:val="22"/>
            <w:szCs w:val="22"/>
            <w:lang w:eastAsia="en-GB"/>
          </w:rPr>
          <w:t xml:space="preserve"> policy</w:t>
        </w:r>
      </w:hyperlink>
      <w:r w:rsidR="0036430B" w:rsidRPr="0084335D">
        <w:rPr>
          <w:rFonts w:ascii="Arial" w:eastAsia="Calibri Light" w:hAnsi="Arial" w:cs="Arial"/>
          <w:color w:val="000000" w:themeColor="text1"/>
          <w:sz w:val="22"/>
          <w:szCs w:val="22"/>
          <w:lang w:eastAsia="en-GB"/>
        </w:rPr>
        <w:t xml:space="preserve"> </w:t>
      </w:r>
    </w:p>
    <w:p w:rsidR="66923D8C" w:rsidRDefault="66923D8C" w:rsidP="37618B15">
      <w:pPr>
        <w:rPr>
          <w:rFonts w:ascii="Arial" w:eastAsia="Calibri Light" w:hAnsi="Arial" w:cs="Arial"/>
          <w:color w:val="000000" w:themeColor="text1"/>
          <w:sz w:val="22"/>
          <w:szCs w:val="22"/>
          <w:lang w:eastAsia="en-GB"/>
        </w:rPr>
      </w:pPr>
    </w:p>
    <w:p w:rsidR="000E6434" w:rsidRDefault="000E6434" w:rsidP="37618B15">
      <w:pPr>
        <w:rPr>
          <w:rFonts w:ascii="Arial" w:eastAsia="Calibri Light" w:hAnsi="Arial" w:cs="Arial"/>
          <w:color w:val="000000" w:themeColor="text1"/>
          <w:sz w:val="22"/>
          <w:szCs w:val="22"/>
          <w:lang w:eastAsia="en-GB"/>
        </w:rPr>
      </w:pPr>
    </w:p>
    <w:p w:rsidR="000E6434" w:rsidRDefault="000E6434" w:rsidP="37618B15">
      <w:pPr>
        <w:rPr>
          <w:rFonts w:ascii="Arial" w:eastAsia="Calibri Light" w:hAnsi="Arial" w:cs="Arial"/>
          <w:color w:val="000000" w:themeColor="text1"/>
          <w:sz w:val="22"/>
          <w:szCs w:val="22"/>
          <w:lang w:eastAsia="en-GB"/>
        </w:rPr>
      </w:pPr>
    </w:p>
    <w:p w:rsidR="000E6434" w:rsidRDefault="000E6434" w:rsidP="37618B15">
      <w:pPr>
        <w:rPr>
          <w:rFonts w:ascii="Arial" w:eastAsia="Calibri Light" w:hAnsi="Arial" w:cs="Arial"/>
          <w:color w:val="000000" w:themeColor="text1"/>
          <w:sz w:val="22"/>
          <w:szCs w:val="22"/>
          <w:lang w:eastAsia="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13"/>
      </w:tblGrid>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Version: </w:t>
            </w:r>
          </w:p>
        </w:tc>
        <w:tc>
          <w:tcPr>
            <w:tcW w:w="7513" w:type="dxa"/>
          </w:tcPr>
          <w:p w:rsidR="000E6434" w:rsidRPr="00242F3E" w:rsidRDefault="002F6B56" w:rsidP="00AF497B">
            <w:pPr>
              <w:autoSpaceDE w:val="0"/>
              <w:autoSpaceDN w:val="0"/>
              <w:adjustRightInd w:val="0"/>
              <w:rPr>
                <w:rFonts w:ascii="Arial" w:eastAsia="Calibri" w:hAnsi="Arial" w:cs="Arial"/>
                <w:color w:val="000000"/>
                <w:sz w:val="16"/>
                <w:szCs w:val="16"/>
              </w:rPr>
            </w:pPr>
            <w:r>
              <w:rPr>
                <w:rFonts w:ascii="Arial" w:hAnsi="Arial" w:cs="Arial"/>
                <w:sz w:val="16"/>
                <w:szCs w:val="16"/>
              </w:rPr>
              <w:t>2.0</w:t>
            </w:r>
          </w:p>
        </w:tc>
      </w:tr>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Approved by: </w:t>
            </w:r>
          </w:p>
        </w:tc>
        <w:tc>
          <w:tcPr>
            <w:tcW w:w="7513" w:type="dxa"/>
          </w:tcPr>
          <w:p w:rsidR="000E6434" w:rsidRPr="00242F3E" w:rsidRDefault="000E6434" w:rsidP="00AF497B">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Senior Management Group</w:t>
            </w:r>
          </w:p>
        </w:tc>
      </w:tr>
      <w:tr w:rsidR="000E6434" w:rsidRPr="00242F3E" w:rsidTr="006D1355">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Originator/Author </w:t>
            </w:r>
          </w:p>
        </w:tc>
        <w:tc>
          <w:tcPr>
            <w:tcW w:w="7513" w:type="dxa"/>
            <w:shd w:val="clear" w:color="auto" w:fill="auto"/>
          </w:tcPr>
          <w:p w:rsidR="000E6434" w:rsidRPr="00242F3E" w:rsidRDefault="002F6B56" w:rsidP="00AF497B">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Lisa Bates</w:t>
            </w:r>
          </w:p>
        </w:tc>
      </w:tr>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Policy Owner</w:t>
            </w:r>
          </w:p>
        </w:tc>
        <w:tc>
          <w:tcPr>
            <w:tcW w:w="7513"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0E6434">
              <w:rPr>
                <w:rFonts w:ascii="Arial" w:eastAsia="Calibri" w:hAnsi="Arial" w:cs="Arial"/>
                <w:bCs/>
                <w:color w:val="000000"/>
                <w:sz w:val="16"/>
                <w:szCs w:val="16"/>
              </w:rPr>
              <w:t>Chair of Student Experience Committee</w:t>
            </w:r>
          </w:p>
        </w:tc>
      </w:tr>
      <w:tr w:rsidR="000E6434" w:rsidRPr="00242F3E" w:rsidTr="004D5B2C">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Reference/ source </w:t>
            </w:r>
          </w:p>
        </w:tc>
        <w:tc>
          <w:tcPr>
            <w:tcW w:w="7513" w:type="dxa"/>
            <w:shd w:val="clear" w:color="auto" w:fill="auto"/>
          </w:tcPr>
          <w:p w:rsidR="000E6434" w:rsidRPr="00242F3E" w:rsidRDefault="000E6434" w:rsidP="00AF497B">
            <w:pPr>
              <w:autoSpaceDE w:val="0"/>
              <w:autoSpaceDN w:val="0"/>
              <w:adjustRightInd w:val="0"/>
              <w:rPr>
                <w:rFonts w:ascii="Arial" w:eastAsia="Calibri" w:hAnsi="Arial" w:cs="Arial"/>
                <w:color w:val="000000"/>
                <w:sz w:val="16"/>
                <w:szCs w:val="16"/>
              </w:rPr>
            </w:pPr>
          </w:p>
        </w:tc>
      </w:tr>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Date approved </w:t>
            </w:r>
          </w:p>
        </w:tc>
        <w:tc>
          <w:tcPr>
            <w:tcW w:w="7513" w:type="dxa"/>
          </w:tcPr>
          <w:p w:rsidR="000E6434" w:rsidRPr="00242F3E" w:rsidRDefault="004D5B2C" w:rsidP="00AF497B">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12.9.23</w:t>
            </w:r>
          </w:p>
        </w:tc>
      </w:tr>
      <w:tr w:rsidR="000E6434" w:rsidRPr="00242F3E" w:rsidTr="00234AC6">
        <w:trPr>
          <w:trHeight w:val="147"/>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Effective from </w:t>
            </w:r>
          </w:p>
        </w:tc>
        <w:tc>
          <w:tcPr>
            <w:tcW w:w="7513" w:type="dxa"/>
            <w:shd w:val="clear" w:color="auto" w:fill="auto"/>
          </w:tcPr>
          <w:p w:rsidR="000E6434" w:rsidRPr="00242F3E" w:rsidRDefault="004D5B2C" w:rsidP="00AF497B">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12.9.23</w:t>
            </w:r>
          </w:p>
        </w:tc>
      </w:tr>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Review date </w:t>
            </w:r>
          </w:p>
        </w:tc>
        <w:tc>
          <w:tcPr>
            <w:tcW w:w="7513" w:type="dxa"/>
          </w:tcPr>
          <w:p w:rsidR="000E6434" w:rsidRPr="00242F3E" w:rsidRDefault="000E6434" w:rsidP="00AF497B">
            <w:pPr>
              <w:autoSpaceDE w:val="0"/>
              <w:autoSpaceDN w:val="0"/>
              <w:adjustRightInd w:val="0"/>
              <w:rPr>
                <w:rFonts w:ascii="Arial" w:eastAsia="Calibri" w:hAnsi="Arial" w:cs="Arial"/>
                <w:color w:val="000000"/>
                <w:sz w:val="16"/>
                <w:szCs w:val="16"/>
              </w:rPr>
            </w:pPr>
          </w:p>
        </w:tc>
      </w:tr>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Target </w:t>
            </w:r>
          </w:p>
        </w:tc>
        <w:tc>
          <w:tcPr>
            <w:tcW w:w="7513" w:type="dxa"/>
          </w:tcPr>
          <w:p w:rsidR="000E6434" w:rsidRPr="00242F3E" w:rsidRDefault="000E6434" w:rsidP="00B96D37">
            <w:pPr>
              <w:autoSpaceDE w:val="0"/>
              <w:autoSpaceDN w:val="0"/>
              <w:adjustRightInd w:val="0"/>
              <w:rPr>
                <w:rFonts w:ascii="Arial" w:eastAsia="Calibri" w:hAnsi="Arial" w:cs="Arial"/>
                <w:color w:val="000000"/>
                <w:sz w:val="16"/>
                <w:szCs w:val="16"/>
              </w:rPr>
            </w:pPr>
            <w:r>
              <w:rPr>
                <w:rFonts w:ascii="Arial" w:eastAsia="Calibri" w:hAnsi="Arial" w:cs="Arial"/>
                <w:sz w:val="16"/>
                <w:szCs w:val="16"/>
              </w:rPr>
              <w:t xml:space="preserve">All staff and </w:t>
            </w:r>
            <w:r w:rsidRPr="005B4B39">
              <w:rPr>
                <w:rFonts w:ascii="Arial" w:eastAsia="Calibri" w:hAnsi="Arial" w:cs="Arial"/>
                <w:sz w:val="16"/>
                <w:szCs w:val="16"/>
              </w:rPr>
              <w:t xml:space="preserve">students </w:t>
            </w:r>
          </w:p>
        </w:tc>
      </w:tr>
      <w:tr w:rsidR="000E6434" w:rsidRPr="00242F3E" w:rsidTr="00AF497B">
        <w:trPr>
          <w:trHeight w:val="132"/>
        </w:trPr>
        <w:tc>
          <w:tcPr>
            <w:tcW w:w="2552"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Policy location </w:t>
            </w:r>
          </w:p>
        </w:tc>
        <w:tc>
          <w:tcPr>
            <w:tcW w:w="7513" w:type="dxa"/>
          </w:tcPr>
          <w:p w:rsidR="000E6434" w:rsidRPr="00242F3E" w:rsidRDefault="000E6434" w:rsidP="00AF497B">
            <w:pPr>
              <w:autoSpaceDE w:val="0"/>
              <w:autoSpaceDN w:val="0"/>
              <w:adjustRightInd w:val="0"/>
              <w:rPr>
                <w:rFonts w:ascii="Arial" w:eastAsia="Calibri" w:hAnsi="Arial" w:cs="Arial"/>
                <w:color w:val="000000"/>
                <w:sz w:val="16"/>
                <w:szCs w:val="16"/>
              </w:rPr>
            </w:pPr>
            <w:r w:rsidRPr="00242F3E">
              <w:rPr>
                <w:rFonts w:ascii="Arial" w:eastAsia="Calibri" w:hAnsi="Arial" w:cs="Arial"/>
                <w:color w:val="000000"/>
                <w:sz w:val="16"/>
                <w:szCs w:val="16"/>
              </w:rPr>
              <w:t xml:space="preserve">SIP/VLE, public website </w:t>
            </w:r>
          </w:p>
        </w:tc>
      </w:tr>
      <w:tr w:rsidR="000E6434" w:rsidRPr="00242F3E" w:rsidTr="004D5B2C">
        <w:trPr>
          <w:trHeight w:val="187"/>
        </w:trPr>
        <w:tc>
          <w:tcPr>
            <w:tcW w:w="2552" w:type="dxa"/>
          </w:tcPr>
          <w:p w:rsidR="000E6434" w:rsidRPr="00242F3E" w:rsidRDefault="000E6434" w:rsidP="00AF497B">
            <w:pPr>
              <w:rPr>
                <w:rFonts w:ascii="Arial" w:eastAsia="Calibri" w:hAnsi="Arial" w:cs="Arial"/>
                <w:sz w:val="16"/>
                <w:szCs w:val="16"/>
                <w:lang w:eastAsia="en-GB"/>
              </w:rPr>
            </w:pPr>
            <w:r w:rsidRPr="00242F3E">
              <w:rPr>
                <w:rFonts w:ascii="Arial" w:eastAsia="Calibri" w:hAnsi="Arial" w:cs="Arial"/>
                <w:sz w:val="16"/>
                <w:szCs w:val="16"/>
              </w:rPr>
              <w:t xml:space="preserve">Equality analysis </w:t>
            </w:r>
          </w:p>
        </w:tc>
        <w:tc>
          <w:tcPr>
            <w:tcW w:w="7513" w:type="dxa"/>
            <w:shd w:val="clear" w:color="auto" w:fill="auto"/>
          </w:tcPr>
          <w:p w:rsidR="000E6434" w:rsidRPr="00242F3E" w:rsidRDefault="000E6434" w:rsidP="00AF497B">
            <w:pPr>
              <w:autoSpaceDE w:val="0"/>
              <w:autoSpaceDN w:val="0"/>
              <w:adjustRightInd w:val="0"/>
              <w:rPr>
                <w:rFonts w:ascii="Arial" w:eastAsia="Calibri" w:hAnsi="Arial" w:cs="Arial"/>
                <w:color w:val="000000"/>
                <w:sz w:val="16"/>
                <w:szCs w:val="16"/>
              </w:rPr>
            </w:pPr>
          </w:p>
        </w:tc>
      </w:tr>
    </w:tbl>
    <w:p w:rsidR="000E6434" w:rsidRPr="0084335D" w:rsidRDefault="000E6434" w:rsidP="37618B15">
      <w:pPr>
        <w:rPr>
          <w:rFonts w:ascii="Arial" w:eastAsia="Calibri Light" w:hAnsi="Arial" w:cs="Arial"/>
          <w:color w:val="000000" w:themeColor="text1"/>
          <w:sz w:val="22"/>
          <w:szCs w:val="22"/>
          <w:lang w:eastAsia="en-GB"/>
        </w:rPr>
      </w:pPr>
    </w:p>
    <w:p w:rsidR="66923D8C" w:rsidRPr="0084335D" w:rsidRDefault="66923D8C" w:rsidP="37618B15">
      <w:pPr>
        <w:rPr>
          <w:rFonts w:ascii="Arial" w:eastAsia="Calibri Light" w:hAnsi="Arial" w:cs="Arial"/>
          <w:color w:val="000000" w:themeColor="text1"/>
          <w:sz w:val="22"/>
          <w:szCs w:val="22"/>
        </w:rPr>
      </w:pPr>
    </w:p>
    <w:sectPr w:rsidR="66923D8C" w:rsidRPr="0084335D" w:rsidSect="000E6434">
      <w:footerReference w:type="default" r:id="rId23"/>
      <w:headerReference w:type="first" r:id="rId24"/>
      <w:footerReference w:type="first" r:id="rId25"/>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08DD" w16cex:dateUtc="2023-07-18T11:49:00Z"/>
  <w16cex:commentExtensible w16cex:durableId="286137A9" w16cex:dateUtc="2023-07-18T15:09:00Z"/>
  <w16cex:commentExtensible w16cex:durableId="28613749" w16cex:dateUtc="2023-07-18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2E5" w:rsidRDefault="007E72E5" w:rsidP="000E6434">
      <w:r>
        <w:separator/>
      </w:r>
    </w:p>
  </w:endnote>
  <w:endnote w:type="continuationSeparator" w:id="0">
    <w:p w:rsidR="007E72E5" w:rsidRDefault="007E72E5" w:rsidP="000E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434" w:rsidRPr="000E6434" w:rsidRDefault="000E6434" w:rsidP="000E6434">
    <w:pPr>
      <w:pStyle w:val="Footer"/>
      <w:jc w:val="right"/>
      <w:rPr>
        <w:rFonts w:ascii="Arial" w:hAnsi="Arial" w:cs="Arial"/>
        <w:sz w:val="18"/>
      </w:rPr>
    </w:pPr>
    <w:r>
      <w:tab/>
    </w:r>
    <w:r w:rsidRPr="000E6434">
      <w:rPr>
        <w:rFonts w:ascii="Arial" w:hAnsi="Arial" w:cs="Arial"/>
        <w:sz w:val="18"/>
      </w:rPr>
      <w:t xml:space="preserve">Page </w:t>
    </w:r>
    <w:r w:rsidRPr="000E6434">
      <w:rPr>
        <w:rFonts w:ascii="Arial" w:hAnsi="Arial" w:cs="Arial"/>
        <w:sz w:val="18"/>
      </w:rPr>
      <w:fldChar w:fldCharType="begin"/>
    </w:r>
    <w:r w:rsidRPr="000E6434">
      <w:rPr>
        <w:rFonts w:ascii="Arial" w:hAnsi="Arial" w:cs="Arial"/>
        <w:sz w:val="18"/>
      </w:rPr>
      <w:instrText xml:space="preserve"> PAGE  \* Arabic  \* MERGEFORMAT </w:instrText>
    </w:r>
    <w:r w:rsidRPr="000E6434">
      <w:rPr>
        <w:rFonts w:ascii="Arial" w:hAnsi="Arial" w:cs="Arial"/>
        <w:sz w:val="18"/>
      </w:rPr>
      <w:fldChar w:fldCharType="separate"/>
    </w:r>
    <w:r w:rsidR="00B96D37">
      <w:rPr>
        <w:rFonts w:ascii="Arial" w:hAnsi="Arial" w:cs="Arial"/>
        <w:noProof/>
        <w:sz w:val="18"/>
      </w:rPr>
      <w:t>4</w:t>
    </w:r>
    <w:r w:rsidRPr="000E6434">
      <w:rPr>
        <w:rFonts w:ascii="Arial" w:hAnsi="Arial" w:cs="Arial"/>
        <w:sz w:val="18"/>
      </w:rPr>
      <w:fldChar w:fldCharType="end"/>
    </w:r>
    <w:r w:rsidRPr="000E6434">
      <w:rPr>
        <w:rFonts w:ascii="Arial" w:hAnsi="Arial" w:cs="Arial"/>
        <w:sz w:val="18"/>
      </w:rPr>
      <w:t>/</w:t>
    </w:r>
    <w:r w:rsidRPr="000E6434">
      <w:rPr>
        <w:rFonts w:ascii="Arial" w:hAnsi="Arial" w:cs="Arial"/>
        <w:sz w:val="18"/>
      </w:rPr>
      <w:fldChar w:fldCharType="begin"/>
    </w:r>
    <w:r w:rsidRPr="000E6434">
      <w:rPr>
        <w:rFonts w:ascii="Arial" w:hAnsi="Arial" w:cs="Arial"/>
        <w:sz w:val="18"/>
      </w:rPr>
      <w:instrText xml:space="preserve"> NUMPAGES  \* Arabic  \* MERGEFORMAT </w:instrText>
    </w:r>
    <w:r w:rsidRPr="000E6434">
      <w:rPr>
        <w:rFonts w:ascii="Arial" w:hAnsi="Arial" w:cs="Arial"/>
        <w:sz w:val="18"/>
      </w:rPr>
      <w:fldChar w:fldCharType="separate"/>
    </w:r>
    <w:r w:rsidR="00B96D37">
      <w:rPr>
        <w:rFonts w:ascii="Arial" w:hAnsi="Arial" w:cs="Arial"/>
        <w:noProof/>
        <w:sz w:val="18"/>
      </w:rPr>
      <w:t>4</w:t>
    </w:r>
    <w:r w:rsidRPr="000E6434">
      <w:rPr>
        <w:rFonts w:ascii="Arial" w:hAnsi="Arial" w:cs="Arial"/>
        <w:sz w:val="18"/>
      </w:rPr>
      <w:fldChar w:fldCharType="end"/>
    </w:r>
  </w:p>
  <w:p w:rsidR="000E6434" w:rsidRDefault="000E6434" w:rsidP="000E6434">
    <w:pPr>
      <w:pStyle w:val="Footer"/>
      <w:tabs>
        <w:tab w:val="clear" w:pos="4513"/>
        <w:tab w:val="clear" w:pos="9026"/>
        <w:tab w:val="left" w:pos="188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434" w:rsidRPr="000E6434" w:rsidRDefault="000E6434" w:rsidP="000E6434">
    <w:pPr>
      <w:pStyle w:val="Footer"/>
      <w:jc w:val="right"/>
      <w:rPr>
        <w:rFonts w:ascii="Arial" w:hAnsi="Arial" w:cs="Arial"/>
        <w:sz w:val="18"/>
      </w:rPr>
    </w:pPr>
    <w:r w:rsidRPr="000E6434">
      <w:rPr>
        <w:rFonts w:ascii="Arial" w:hAnsi="Arial" w:cs="Arial"/>
        <w:sz w:val="18"/>
      </w:rPr>
      <w:t xml:space="preserve">Page </w:t>
    </w:r>
    <w:r w:rsidRPr="000E6434">
      <w:rPr>
        <w:rFonts w:ascii="Arial" w:hAnsi="Arial" w:cs="Arial"/>
        <w:sz w:val="18"/>
      </w:rPr>
      <w:fldChar w:fldCharType="begin"/>
    </w:r>
    <w:r w:rsidRPr="000E6434">
      <w:rPr>
        <w:rFonts w:ascii="Arial" w:hAnsi="Arial" w:cs="Arial"/>
        <w:sz w:val="18"/>
      </w:rPr>
      <w:instrText xml:space="preserve"> PAGE  \* Arabic  \* MERGEFORMAT </w:instrText>
    </w:r>
    <w:r w:rsidRPr="000E6434">
      <w:rPr>
        <w:rFonts w:ascii="Arial" w:hAnsi="Arial" w:cs="Arial"/>
        <w:sz w:val="18"/>
      </w:rPr>
      <w:fldChar w:fldCharType="separate"/>
    </w:r>
    <w:r w:rsidR="00B96D37">
      <w:rPr>
        <w:rFonts w:ascii="Arial" w:hAnsi="Arial" w:cs="Arial"/>
        <w:noProof/>
        <w:sz w:val="18"/>
      </w:rPr>
      <w:t>1</w:t>
    </w:r>
    <w:r w:rsidRPr="000E6434">
      <w:rPr>
        <w:rFonts w:ascii="Arial" w:hAnsi="Arial" w:cs="Arial"/>
        <w:sz w:val="18"/>
      </w:rPr>
      <w:fldChar w:fldCharType="end"/>
    </w:r>
    <w:r w:rsidRPr="000E6434">
      <w:rPr>
        <w:rFonts w:ascii="Arial" w:hAnsi="Arial" w:cs="Arial"/>
        <w:sz w:val="18"/>
      </w:rPr>
      <w:t>/</w:t>
    </w:r>
    <w:r w:rsidRPr="000E6434">
      <w:rPr>
        <w:rFonts w:ascii="Arial" w:hAnsi="Arial" w:cs="Arial"/>
        <w:sz w:val="18"/>
      </w:rPr>
      <w:fldChar w:fldCharType="begin"/>
    </w:r>
    <w:r w:rsidRPr="000E6434">
      <w:rPr>
        <w:rFonts w:ascii="Arial" w:hAnsi="Arial" w:cs="Arial"/>
        <w:sz w:val="18"/>
      </w:rPr>
      <w:instrText xml:space="preserve"> NUMPAGES  \* Arabic  \* MERGEFORMAT </w:instrText>
    </w:r>
    <w:r w:rsidRPr="000E6434">
      <w:rPr>
        <w:rFonts w:ascii="Arial" w:hAnsi="Arial" w:cs="Arial"/>
        <w:sz w:val="18"/>
      </w:rPr>
      <w:fldChar w:fldCharType="separate"/>
    </w:r>
    <w:r w:rsidR="00B96D37">
      <w:rPr>
        <w:rFonts w:ascii="Arial" w:hAnsi="Arial" w:cs="Arial"/>
        <w:noProof/>
        <w:sz w:val="18"/>
      </w:rPr>
      <w:t>4</w:t>
    </w:r>
    <w:r w:rsidRPr="000E6434">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2E5" w:rsidRDefault="007E72E5" w:rsidP="000E6434">
      <w:r>
        <w:separator/>
      </w:r>
    </w:p>
  </w:footnote>
  <w:footnote w:type="continuationSeparator" w:id="0">
    <w:p w:rsidR="007E72E5" w:rsidRDefault="007E72E5" w:rsidP="000E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434" w:rsidRDefault="000E6434">
    <w:pPr>
      <w:pStyle w:val="Header"/>
    </w:pPr>
    <w:r>
      <w:rPr>
        <w:noProof/>
        <w:lang w:eastAsia="en-GB"/>
      </w:rPr>
      <mc:AlternateContent>
        <mc:Choice Requires="wps">
          <w:drawing>
            <wp:anchor distT="0" distB="0" distL="114300" distR="114300" simplePos="0" relativeHeight="251659264" behindDoc="0" locked="0" layoutInCell="1" allowOverlap="1" wp14:anchorId="0FA2AA44" wp14:editId="0815B6B8">
              <wp:simplePos x="0" y="0"/>
              <wp:positionH relativeFrom="column">
                <wp:posOffset>3986472</wp:posOffset>
              </wp:positionH>
              <wp:positionV relativeFrom="paragraph">
                <wp:posOffset>-577</wp:posOffset>
              </wp:positionV>
              <wp:extent cx="2250219" cy="661670"/>
              <wp:effectExtent l="0" t="0" r="1714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219" cy="661670"/>
                      </a:xfrm>
                      <a:prstGeom prst="rect">
                        <a:avLst/>
                      </a:prstGeom>
                      <a:solidFill>
                        <a:srgbClr val="FFFFFF"/>
                      </a:solidFill>
                      <a:ln w="9525">
                        <a:solidFill>
                          <a:srgbClr val="000000"/>
                        </a:solidFill>
                        <a:miter lim="800000"/>
                        <a:headEnd/>
                        <a:tailEnd/>
                      </a:ln>
                    </wps:spPr>
                    <wps:txbx>
                      <w:txbxContent>
                        <w:p w:rsidR="000E6434" w:rsidRPr="006B3C56" w:rsidRDefault="000E6434" w:rsidP="000E6434">
                          <w:pPr>
                            <w:ind w:right="170"/>
                            <w:rPr>
                              <w:rFonts w:ascii="Arial" w:hAnsi="Arial" w:cs="Arial"/>
                              <w:bCs/>
                              <w:spacing w:val="-6"/>
                              <w:sz w:val="18"/>
                              <w:szCs w:val="20"/>
                            </w:rPr>
                          </w:pPr>
                          <w:r w:rsidRPr="006B3C56">
                            <w:rPr>
                              <w:rFonts w:ascii="Arial" w:hAnsi="Arial" w:cs="Arial"/>
                              <w:bCs/>
                              <w:spacing w:val="-6"/>
                              <w:sz w:val="18"/>
                              <w:szCs w:val="20"/>
                            </w:rPr>
                            <w:t xml:space="preserve">Version: </w:t>
                          </w:r>
                          <w:r>
                            <w:rPr>
                              <w:rFonts w:ascii="Arial" w:hAnsi="Arial" w:cs="Arial"/>
                              <w:bCs/>
                              <w:spacing w:val="-6"/>
                              <w:sz w:val="18"/>
                              <w:szCs w:val="20"/>
                            </w:rPr>
                            <w:t>1.0</w:t>
                          </w:r>
                        </w:p>
                        <w:p w:rsidR="000E6434" w:rsidRPr="006B3C56" w:rsidRDefault="000E6434" w:rsidP="000E6434">
                          <w:pPr>
                            <w:ind w:right="170"/>
                            <w:rPr>
                              <w:rFonts w:ascii="Arial" w:hAnsi="Arial" w:cs="Arial"/>
                              <w:bCs/>
                              <w:spacing w:val="-6"/>
                              <w:sz w:val="18"/>
                              <w:szCs w:val="20"/>
                            </w:rPr>
                          </w:pPr>
                          <w:r w:rsidRPr="006B3C56">
                            <w:rPr>
                              <w:rFonts w:ascii="Arial" w:hAnsi="Arial" w:cs="Arial"/>
                              <w:bCs/>
                              <w:spacing w:val="-6"/>
                              <w:sz w:val="18"/>
                              <w:szCs w:val="20"/>
                            </w:rPr>
                            <w:t xml:space="preserve">Effective from: </w:t>
                          </w:r>
                          <w:r w:rsidR="00987899">
                            <w:rPr>
                              <w:rFonts w:ascii="Arial" w:hAnsi="Arial" w:cs="Arial"/>
                              <w:bCs/>
                              <w:spacing w:val="-6"/>
                              <w:sz w:val="18"/>
                              <w:szCs w:val="20"/>
                              <w:highlight w:val="yellow"/>
                            </w:rPr>
                            <w:t>September 2023</w:t>
                          </w:r>
                        </w:p>
                        <w:p w:rsidR="000E6434" w:rsidRPr="006B3C56" w:rsidRDefault="000E6434" w:rsidP="000E6434">
                          <w:r w:rsidRPr="006B3C56">
                            <w:rPr>
                              <w:rFonts w:ascii="Arial" w:hAnsi="Arial" w:cs="Arial"/>
                              <w:bCs/>
                              <w:spacing w:val="-6"/>
                              <w:sz w:val="18"/>
                              <w:szCs w:val="20"/>
                            </w:rPr>
                            <w:t xml:space="preserve">Policy owner: </w:t>
                          </w:r>
                          <w:r w:rsidRPr="000E6434">
                            <w:rPr>
                              <w:rFonts w:ascii="Arial" w:hAnsi="Arial" w:cs="Arial"/>
                              <w:bCs/>
                              <w:spacing w:val="-6"/>
                              <w:sz w:val="18"/>
                              <w:szCs w:val="20"/>
                            </w:rPr>
                            <w:t>Chair of Studen</w:t>
                          </w:r>
                          <w:r w:rsidR="00987899">
                            <w:rPr>
                              <w:rFonts w:ascii="Arial" w:hAnsi="Arial" w:cs="Arial"/>
                              <w:bCs/>
                              <w:spacing w:val="-6"/>
                              <w:sz w:val="18"/>
                              <w:szCs w:val="20"/>
                            </w:rPr>
                            <w:t xml:space="preserve">t Experience </w:t>
                          </w:r>
                          <w:r w:rsidRPr="000E6434">
                            <w:rPr>
                              <w:rFonts w:ascii="Arial" w:hAnsi="Arial" w:cs="Arial"/>
                              <w:bCs/>
                              <w:spacing w:val="-6"/>
                              <w:sz w:val="18"/>
                              <w:szCs w:val="20"/>
                            </w:rPr>
                            <w:t>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2AA44" id="_x0000_t202" coordsize="21600,21600" o:spt="202" path="m,l,21600r21600,l21600,xe">
              <v:stroke joinstyle="miter"/>
              <v:path gradientshapeok="t" o:connecttype="rect"/>
            </v:shapetype>
            <v:shape id="Text Box 2" o:spid="_x0000_s1026" type="#_x0000_t202" style="position:absolute;margin-left:313.9pt;margin-top:-.05pt;width:177.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grJQIAAEY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">
              <v:textbox>
                <w:txbxContent>
                  <w:p w:rsidR="000E6434" w:rsidRPr="006B3C56" w:rsidRDefault="000E6434" w:rsidP="000E6434">
                    <w:pPr>
                      <w:ind w:right="170"/>
                      <w:rPr>
                        <w:rFonts w:ascii="Arial" w:hAnsi="Arial" w:cs="Arial"/>
                        <w:bCs/>
                        <w:spacing w:val="-6"/>
                        <w:sz w:val="18"/>
                        <w:szCs w:val="20"/>
                      </w:rPr>
                    </w:pPr>
                    <w:r w:rsidRPr="006B3C56">
                      <w:rPr>
                        <w:rFonts w:ascii="Arial" w:hAnsi="Arial" w:cs="Arial"/>
                        <w:bCs/>
                        <w:spacing w:val="-6"/>
                        <w:sz w:val="18"/>
                        <w:szCs w:val="20"/>
                      </w:rPr>
                      <w:t xml:space="preserve">Version: </w:t>
                    </w:r>
                    <w:r>
                      <w:rPr>
                        <w:rFonts w:ascii="Arial" w:hAnsi="Arial" w:cs="Arial"/>
                        <w:bCs/>
                        <w:spacing w:val="-6"/>
                        <w:sz w:val="18"/>
                        <w:szCs w:val="20"/>
                      </w:rPr>
                      <w:t>1.0</w:t>
                    </w:r>
                  </w:p>
                  <w:p w:rsidR="000E6434" w:rsidRPr="006B3C56" w:rsidRDefault="000E6434" w:rsidP="000E6434">
                    <w:pPr>
                      <w:ind w:right="170"/>
                      <w:rPr>
                        <w:rFonts w:ascii="Arial" w:hAnsi="Arial" w:cs="Arial"/>
                        <w:bCs/>
                        <w:spacing w:val="-6"/>
                        <w:sz w:val="18"/>
                        <w:szCs w:val="20"/>
                      </w:rPr>
                    </w:pPr>
                    <w:r w:rsidRPr="006B3C56">
                      <w:rPr>
                        <w:rFonts w:ascii="Arial" w:hAnsi="Arial" w:cs="Arial"/>
                        <w:bCs/>
                        <w:spacing w:val="-6"/>
                        <w:sz w:val="18"/>
                        <w:szCs w:val="20"/>
                      </w:rPr>
                      <w:t xml:space="preserve">Effective from: </w:t>
                    </w:r>
                    <w:r w:rsidR="00987899">
                      <w:rPr>
                        <w:rFonts w:ascii="Arial" w:hAnsi="Arial" w:cs="Arial"/>
                        <w:bCs/>
                        <w:spacing w:val="-6"/>
                        <w:sz w:val="18"/>
                        <w:szCs w:val="20"/>
                        <w:highlight w:val="yellow"/>
                      </w:rPr>
                      <w:t>September 2023</w:t>
                    </w:r>
                  </w:p>
                  <w:p w:rsidR="000E6434" w:rsidRPr="006B3C56" w:rsidRDefault="000E6434" w:rsidP="000E6434">
                    <w:r w:rsidRPr="006B3C56">
                      <w:rPr>
                        <w:rFonts w:ascii="Arial" w:hAnsi="Arial" w:cs="Arial"/>
                        <w:bCs/>
                        <w:spacing w:val="-6"/>
                        <w:sz w:val="18"/>
                        <w:szCs w:val="20"/>
                      </w:rPr>
                      <w:t xml:space="preserve">Policy owner: </w:t>
                    </w:r>
                    <w:r w:rsidRPr="000E6434">
                      <w:rPr>
                        <w:rFonts w:ascii="Arial" w:hAnsi="Arial" w:cs="Arial"/>
                        <w:bCs/>
                        <w:spacing w:val="-6"/>
                        <w:sz w:val="18"/>
                        <w:szCs w:val="20"/>
                      </w:rPr>
                      <w:t>Chair of Studen</w:t>
                    </w:r>
                    <w:r w:rsidR="00987899">
                      <w:rPr>
                        <w:rFonts w:ascii="Arial" w:hAnsi="Arial" w:cs="Arial"/>
                        <w:bCs/>
                        <w:spacing w:val="-6"/>
                        <w:sz w:val="18"/>
                        <w:szCs w:val="20"/>
                      </w:rPr>
                      <w:t xml:space="preserve">t Experience </w:t>
                    </w:r>
                    <w:r w:rsidRPr="000E6434">
                      <w:rPr>
                        <w:rFonts w:ascii="Arial" w:hAnsi="Arial" w:cs="Arial"/>
                        <w:bCs/>
                        <w:spacing w:val="-6"/>
                        <w:sz w:val="18"/>
                        <w:szCs w:val="20"/>
                      </w:rPr>
                      <w:t>Committee</w:t>
                    </w:r>
                  </w:p>
                </w:txbxContent>
              </v:textbox>
            </v:shape>
          </w:pict>
        </mc:Fallback>
      </mc:AlternateContent>
    </w:r>
    <w:r w:rsidRPr="0084335D">
      <w:rPr>
        <w:rFonts w:ascii="Arial" w:hAnsi="Arial" w:cs="Arial"/>
        <w:noProof/>
        <w:color w:val="000000" w:themeColor="text1"/>
        <w:sz w:val="22"/>
        <w:szCs w:val="22"/>
      </w:rPr>
      <w:drawing>
        <wp:inline distT="0" distB="0" distL="0" distR="0" wp14:anchorId="4C04F209" wp14:editId="6F90DD97">
          <wp:extent cx="2408783" cy="7450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28051" cy="751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6FE"/>
    <w:multiLevelType w:val="hybridMultilevel"/>
    <w:tmpl w:val="CFF200F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664561"/>
    <w:multiLevelType w:val="multilevel"/>
    <w:tmpl w:val="A434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F024B"/>
    <w:multiLevelType w:val="hybridMultilevel"/>
    <w:tmpl w:val="2B604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E34B0F"/>
    <w:multiLevelType w:val="hybridMultilevel"/>
    <w:tmpl w:val="7512C6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2EB3A4C"/>
    <w:multiLevelType w:val="multilevel"/>
    <w:tmpl w:val="8E30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857D0"/>
    <w:multiLevelType w:val="hybridMultilevel"/>
    <w:tmpl w:val="69A0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CD112F"/>
    <w:multiLevelType w:val="hybridMultilevel"/>
    <w:tmpl w:val="BC9666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CE6F20"/>
    <w:multiLevelType w:val="hybridMultilevel"/>
    <w:tmpl w:val="F2B2599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76212A27"/>
    <w:multiLevelType w:val="multilevel"/>
    <w:tmpl w:val="EE1C3D14"/>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5"/>
  </w:num>
  <w:num w:numId="3">
    <w:abstractNumId w:val="0"/>
  </w:num>
  <w:num w:numId="4">
    <w:abstractNumId w:val="7"/>
  </w:num>
  <w:num w:numId="5">
    <w:abstractNumId w:val="6"/>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30"/>
    <w:rsid w:val="0002771B"/>
    <w:rsid w:val="00066C5F"/>
    <w:rsid w:val="000E6434"/>
    <w:rsid w:val="00160D47"/>
    <w:rsid w:val="001A3220"/>
    <w:rsid w:val="001C3E9A"/>
    <w:rsid w:val="00234AC6"/>
    <w:rsid w:val="00297200"/>
    <w:rsid w:val="002F6B56"/>
    <w:rsid w:val="0036430B"/>
    <w:rsid w:val="00373B8E"/>
    <w:rsid w:val="003B3C4E"/>
    <w:rsid w:val="003C7D30"/>
    <w:rsid w:val="00441506"/>
    <w:rsid w:val="004D5B2C"/>
    <w:rsid w:val="00563B1B"/>
    <w:rsid w:val="005C0642"/>
    <w:rsid w:val="005D052A"/>
    <w:rsid w:val="005F067D"/>
    <w:rsid w:val="00635DB1"/>
    <w:rsid w:val="00655292"/>
    <w:rsid w:val="00677CF6"/>
    <w:rsid w:val="006D1355"/>
    <w:rsid w:val="007576F3"/>
    <w:rsid w:val="007D2180"/>
    <w:rsid w:val="007E72E5"/>
    <w:rsid w:val="0084335D"/>
    <w:rsid w:val="008563F0"/>
    <w:rsid w:val="008B1309"/>
    <w:rsid w:val="008F0215"/>
    <w:rsid w:val="00956BC7"/>
    <w:rsid w:val="00987899"/>
    <w:rsid w:val="00992224"/>
    <w:rsid w:val="009C0E52"/>
    <w:rsid w:val="00AF5850"/>
    <w:rsid w:val="00AF770B"/>
    <w:rsid w:val="00B424AC"/>
    <w:rsid w:val="00B7124B"/>
    <w:rsid w:val="00B77C3E"/>
    <w:rsid w:val="00B96D37"/>
    <w:rsid w:val="00BE3976"/>
    <w:rsid w:val="00C335FA"/>
    <w:rsid w:val="00C823E0"/>
    <w:rsid w:val="00CA2340"/>
    <w:rsid w:val="00CB0AD3"/>
    <w:rsid w:val="00CE2F8E"/>
    <w:rsid w:val="00D00BE2"/>
    <w:rsid w:val="00D726E2"/>
    <w:rsid w:val="00D931A2"/>
    <w:rsid w:val="00DB7B2B"/>
    <w:rsid w:val="00E04DAB"/>
    <w:rsid w:val="00E05981"/>
    <w:rsid w:val="00E2120C"/>
    <w:rsid w:val="00E60C50"/>
    <w:rsid w:val="00E92F8E"/>
    <w:rsid w:val="00F70A70"/>
    <w:rsid w:val="00F91BD3"/>
    <w:rsid w:val="018C6C34"/>
    <w:rsid w:val="0278CD78"/>
    <w:rsid w:val="0517A418"/>
    <w:rsid w:val="05A2CB09"/>
    <w:rsid w:val="066A4CA2"/>
    <w:rsid w:val="098F60E8"/>
    <w:rsid w:val="0D0241D3"/>
    <w:rsid w:val="0DE68DE4"/>
    <w:rsid w:val="0E2FD9C1"/>
    <w:rsid w:val="0EA6899D"/>
    <w:rsid w:val="1081F41D"/>
    <w:rsid w:val="127B53D4"/>
    <w:rsid w:val="12981D0A"/>
    <w:rsid w:val="12A233FB"/>
    <w:rsid w:val="17E149EA"/>
    <w:rsid w:val="1A24EAE3"/>
    <w:rsid w:val="1B4A6320"/>
    <w:rsid w:val="1E4F0A58"/>
    <w:rsid w:val="2187E843"/>
    <w:rsid w:val="220939B5"/>
    <w:rsid w:val="22EA9F67"/>
    <w:rsid w:val="24312C62"/>
    <w:rsid w:val="2479B784"/>
    <w:rsid w:val="248368BB"/>
    <w:rsid w:val="24D96A8B"/>
    <w:rsid w:val="2724251C"/>
    <w:rsid w:val="27412BF1"/>
    <w:rsid w:val="27EA133F"/>
    <w:rsid w:val="27EC658C"/>
    <w:rsid w:val="29683CAB"/>
    <w:rsid w:val="2AE6D494"/>
    <w:rsid w:val="2C731EEC"/>
    <w:rsid w:val="2E3789A4"/>
    <w:rsid w:val="2E712693"/>
    <w:rsid w:val="2EF57286"/>
    <w:rsid w:val="2FA42144"/>
    <w:rsid w:val="304DE327"/>
    <w:rsid w:val="30558FAF"/>
    <w:rsid w:val="31F6D66B"/>
    <w:rsid w:val="32AD6C8F"/>
    <w:rsid w:val="34B282B0"/>
    <w:rsid w:val="352406CA"/>
    <w:rsid w:val="37618B15"/>
    <w:rsid w:val="3984392E"/>
    <w:rsid w:val="39D3F1C3"/>
    <w:rsid w:val="3B0D9358"/>
    <w:rsid w:val="3BC39C9E"/>
    <w:rsid w:val="3C6BA18B"/>
    <w:rsid w:val="3EC15D37"/>
    <w:rsid w:val="4017CCC3"/>
    <w:rsid w:val="413FEA63"/>
    <w:rsid w:val="44B7B9B5"/>
    <w:rsid w:val="457AA936"/>
    <w:rsid w:val="45DF8465"/>
    <w:rsid w:val="468F4DA0"/>
    <w:rsid w:val="46E5DE8A"/>
    <w:rsid w:val="470B6F93"/>
    <w:rsid w:val="4713E291"/>
    <w:rsid w:val="4B710688"/>
    <w:rsid w:val="51972786"/>
    <w:rsid w:val="51CF22D9"/>
    <w:rsid w:val="53142C17"/>
    <w:rsid w:val="5319F06F"/>
    <w:rsid w:val="54317448"/>
    <w:rsid w:val="54B41EA5"/>
    <w:rsid w:val="5632907E"/>
    <w:rsid w:val="57609DF6"/>
    <w:rsid w:val="589FFB47"/>
    <w:rsid w:val="5A3E4AE6"/>
    <w:rsid w:val="5AB9E0F9"/>
    <w:rsid w:val="5B15BD3B"/>
    <w:rsid w:val="5C442A2C"/>
    <w:rsid w:val="5D6BEDD6"/>
    <w:rsid w:val="5F02080F"/>
    <w:rsid w:val="5FF8F22D"/>
    <w:rsid w:val="60B0A41A"/>
    <w:rsid w:val="60D84195"/>
    <w:rsid w:val="61022F64"/>
    <w:rsid w:val="63DAD3A6"/>
    <w:rsid w:val="63E57586"/>
    <w:rsid w:val="65A4B883"/>
    <w:rsid w:val="66307A82"/>
    <w:rsid w:val="66923D8C"/>
    <w:rsid w:val="67973EBD"/>
    <w:rsid w:val="681601C7"/>
    <w:rsid w:val="6A3A1102"/>
    <w:rsid w:val="6ADF68BC"/>
    <w:rsid w:val="6B27E900"/>
    <w:rsid w:val="6C9DD470"/>
    <w:rsid w:val="6D21737A"/>
    <w:rsid w:val="70BB1751"/>
    <w:rsid w:val="71C1984C"/>
    <w:rsid w:val="722B11CA"/>
    <w:rsid w:val="73D6FBA0"/>
    <w:rsid w:val="76CC9986"/>
    <w:rsid w:val="76E91E71"/>
    <w:rsid w:val="77017F3F"/>
    <w:rsid w:val="77DB09A6"/>
    <w:rsid w:val="781C2CA6"/>
    <w:rsid w:val="7AA34A77"/>
    <w:rsid w:val="7C989C78"/>
    <w:rsid w:val="7CBF1951"/>
    <w:rsid w:val="7DBB94BE"/>
    <w:rsid w:val="7EFCC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7C626"/>
  <w15:chartTrackingRefBased/>
  <w15:docId w15:val="{B0D4C610-59E0-4A49-93EA-605ADCA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BC7"/>
  </w:style>
  <w:style w:type="paragraph" w:styleId="Heading1">
    <w:name w:val="heading 1"/>
    <w:basedOn w:val="Normal"/>
    <w:next w:val="Normal"/>
    <w:link w:val="Heading1Char"/>
    <w:uiPriority w:val="9"/>
    <w:qFormat/>
    <w:rsid w:val="003C7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7D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7D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D30"/>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3C7D30"/>
  </w:style>
  <w:style w:type="character" w:customStyle="1" w:styleId="Heading1Char">
    <w:name w:val="Heading 1 Char"/>
    <w:basedOn w:val="DefaultParagraphFont"/>
    <w:link w:val="Heading1"/>
    <w:uiPriority w:val="9"/>
    <w:rsid w:val="003C7D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7D3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C7D30"/>
    <w:pPr>
      <w:ind w:left="720"/>
      <w:contextualSpacing/>
    </w:pPr>
  </w:style>
  <w:style w:type="character" w:customStyle="1" w:styleId="Heading3Char">
    <w:name w:val="Heading 3 Char"/>
    <w:basedOn w:val="DefaultParagraphFont"/>
    <w:link w:val="Heading3"/>
    <w:uiPriority w:val="9"/>
    <w:rsid w:val="003C7D30"/>
    <w:rPr>
      <w:rFonts w:asciiTheme="majorHAnsi" w:eastAsiaTheme="majorEastAsia" w:hAnsiTheme="majorHAnsi" w:cstheme="majorBidi"/>
      <w:color w:val="1F3763" w:themeColor="accent1" w:themeShade="7F"/>
    </w:rPr>
  </w:style>
  <w:style w:type="paragraph" w:customStyle="1" w:styleId="xmsonormal">
    <w:name w:val="x_msonormal"/>
    <w:basedOn w:val="Normal"/>
    <w:rsid w:val="00CA2340"/>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E6434"/>
    <w:pPr>
      <w:tabs>
        <w:tab w:val="center" w:pos="4513"/>
        <w:tab w:val="right" w:pos="9026"/>
      </w:tabs>
    </w:pPr>
  </w:style>
  <w:style w:type="character" w:customStyle="1" w:styleId="HeaderChar">
    <w:name w:val="Header Char"/>
    <w:basedOn w:val="DefaultParagraphFont"/>
    <w:link w:val="Header"/>
    <w:uiPriority w:val="99"/>
    <w:rsid w:val="000E6434"/>
  </w:style>
  <w:style w:type="paragraph" w:styleId="Footer">
    <w:name w:val="footer"/>
    <w:basedOn w:val="Normal"/>
    <w:link w:val="FooterChar"/>
    <w:uiPriority w:val="99"/>
    <w:unhideWhenUsed/>
    <w:rsid w:val="000E6434"/>
    <w:pPr>
      <w:tabs>
        <w:tab w:val="center" w:pos="4513"/>
        <w:tab w:val="right" w:pos="9026"/>
      </w:tabs>
    </w:pPr>
  </w:style>
  <w:style w:type="character" w:customStyle="1" w:styleId="FooterChar">
    <w:name w:val="Footer Char"/>
    <w:basedOn w:val="DefaultParagraphFont"/>
    <w:link w:val="Footer"/>
    <w:uiPriority w:val="99"/>
    <w:rsid w:val="000E6434"/>
  </w:style>
  <w:style w:type="paragraph" w:styleId="Revision">
    <w:name w:val="Revision"/>
    <w:hidden/>
    <w:uiPriority w:val="99"/>
    <w:semiHidden/>
    <w:rsid w:val="00441506"/>
  </w:style>
  <w:style w:type="character" w:styleId="CommentReference">
    <w:name w:val="annotation reference"/>
    <w:basedOn w:val="DefaultParagraphFont"/>
    <w:uiPriority w:val="99"/>
    <w:semiHidden/>
    <w:unhideWhenUsed/>
    <w:rsid w:val="00F91BD3"/>
    <w:rPr>
      <w:sz w:val="16"/>
      <w:szCs w:val="16"/>
    </w:rPr>
  </w:style>
  <w:style w:type="paragraph" w:styleId="CommentText">
    <w:name w:val="annotation text"/>
    <w:basedOn w:val="Normal"/>
    <w:link w:val="CommentTextChar"/>
    <w:uiPriority w:val="99"/>
    <w:semiHidden/>
    <w:unhideWhenUsed/>
    <w:rsid w:val="00F91BD3"/>
    <w:rPr>
      <w:sz w:val="20"/>
      <w:szCs w:val="20"/>
    </w:rPr>
  </w:style>
  <w:style w:type="character" w:customStyle="1" w:styleId="CommentTextChar">
    <w:name w:val="Comment Text Char"/>
    <w:basedOn w:val="DefaultParagraphFont"/>
    <w:link w:val="CommentText"/>
    <w:uiPriority w:val="99"/>
    <w:semiHidden/>
    <w:rsid w:val="00F91BD3"/>
    <w:rPr>
      <w:sz w:val="20"/>
      <w:szCs w:val="20"/>
    </w:rPr>
  </w:style>
  <w:style w:type="paragraph" w:styleId="CommentSubject">
    <w:name w:val="annotation subject"/>
    <w:basedOn w:val="CommentText"/>
    <w:next w:val="CommentText"/>
    <w:link w:val="CommentSubjectChar"/>
    <w:uiPriority w:val="99"/>
    <w:semiHidden/>
    <w:unhideWhenUsed/>
    <w:rsid w:val="00F91BD3"/>
    <w:rPr>
      <w:b/>
      <w:bCs/>
    </w:rPr>
  </w:style>
  <w:style w:type="character" w:customStyle="1" w:styleId="CommentSubjectChar">
    <w:name w:val="Comment Subject Char"/>
    <w:basedOn w:val="CommentTextChar"/>
    <w:link w:val="CommentSubject"/>
    <w:uiPriority w:val="99"/>
    <w:semiHidden/>
    <w:rsid w:val="00F91BD3"/>
    <w:rPr>
      <w:b/>
      <w:bCs/>
      <w:sz w:val="20"/>
      <w:szCs w:val="20"/>
    </w:rPr>
  </w:style>
  <w:style w:type="paragraph" w:styleId="BalloonText">
    <w:name w:val="Balloon Text"/>
    <w:basedOn w:val="Normal"/>
    <w:link w:val="BalloonTextChar"/>
    <w:uiPriority w:val="99"/>
    <w:semiHidden/>
    <w:unhideWhenUsed/>
    <w:rsid w:val="00CB0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D3"/>
    <w:rPr>
      <w:rFonts w:ascii="Segoe UI" w:hAnsi="Segoe UI" w:cs="Segoe UI"/>
      <w:sz w:val="18"/>
      <w:szCs w:val="18"/>
    </w:rPr>
  </w:style>
  <w:style w:type="character" w:styleId="Hyperlink">
    <w:name w:val="Hyperlink"/>
    <w:basedOn w:val="DefaultParagraphFont"/>
    <w:uiPriority w:val="99"/>
    <w:unhideWhenUsed/>
    <w:rsid w:val="00CB0AD3"/>
    <w:rPr>
      <w:color w:val="0563C1" w:themeColor="hyperlink"/>
      <w:u w:val="single"/>
    </w:rPr>
  </w:style>
  <w:style w:type="character" w:styleId="UnresolvedMention">
    <w:name w:val="Unresolved Mention"/>
    <w:basedOn w:val="DefaultParagraphFont"/>
    <w:uiPriority w:val="99"/>
    <w:semiHidden/>
    <w:unhideWhenUsed/>
    <w:rsid w:val="00CB0AD3"/>
    <w:rPr>
      <w:color w:val="605E5C"/>
      <w:shd w:val="clear" w:color="auto" w:fill="E1DFDD"/>
    </w:rPr>
  </w:style>
  <w:style w:type="character" w:styleId="FollowedHyperlink">
    <w:name w:val="FollowedHyperlink"/>
    <w:basedOn w:val="DefaultParagraphFont"/>
    <w:uiPriority w:val="99"/>
    <w:semiHidden/>
    <w:unhideWhenUsed/>
    <w:rsid w:val="004D5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2520">
      <w:bodyDiv w:val="1"/>
      <w:marLeft w:val="0"/>
      <w:marRight w:val="0"/>
      <w:marTop w:val="0"/>
      <w:marBottom w:val="0"/>
      <w:divBdr>
        <w:top w:val="none" w:sz="0" w:space="0" w:color="auto"/>
        <w:left w:val="none" w:sz="0" w:space="0" w:color="auto"/>
        <w:bottom w:val="none" w:sz="0" w:space="0" w:color="auto"/>
        <w:right w:val="none" w:sz="0" w:space="0" w:color="auto"/>
      </w:divBdr>
      <w:divsChild>
        <w:div w:id="995377944">
          <w:marLeft w:val="0"/>
          <w:marRight w:val="0"/>
          <w:marTop w:val="0"/>
          <w:marBottom w:val="0"/>
          <w:divBdr>
            <w:top w:val="none" w:sz="0" w:space="0" w:color="auto"/>
            <w:left w:val="none" w:sz="0" w:space="0" w:color="auto"/>
            <w:bottom w:val="none" w:sz="0" w:space="0" w:color="auto"/>
            <w:right w:val="none" w:sz="0" w:space="0" w:color="auto"/>
          </w:divBdr>
          <w:divsChild>
            <w:div w:id="1742098041">
              <w:marLeft w:val="0"/>
              <w:marRight w:val="0"/>
              <w:marTop w:val="0"/>
              <w:marBottom w:val="0"/>
              <w:divBdr>
                <w:top w:val="none" w:sz="0" w:space="0" w:color="auto"/>
                <w:left w:val="none" w:sz="0" w:space="0" w:color="auto"/>
                <w:bottom w:val="none" w:sz="0" w:space="0" w:color="auto"/>
                <w:right w:val="none" w:sz="0" w:space="0" w:color="auto"/>
              </w:divBdr>
              <w:divsChild>
                <w:div w:id="186724355">
                  <w:marLeft w:val="0"/>
                  <w:marRight w:val="0"/>
                  <w:marTop w:val="0"/>
                  <w:marBottom w:val="0"/>
                  <w:divBdr>
                    <w:top w:val="none" w:sz="0" w:space="0" w:color="auto"/>
                    <w:left w:val="none" w:sz="0" w:space="0" w:color="auto"/>
                    <w:bottom w:val="none" w:sz="0" w:space="0" w:color="auto"/>
                    <w:right w:val="none" w:sz="0" w:space="0" w:color="auto"/>
                  </w:divBdr>
                </w:div>
              </w:divsChild>
            </w:div>
            <w:div w:id="344327907">
              <w:marLeft w:val="0"/>
              <w:marRight w:val="0"/>
              <w:marTop w:val="0"/>
              <w:marBottom w:val="0"/>
              <w:divBdr>
                <w:top w:val="none" w:sz="0" w:space="0" w:color="auto"/>
                <w:left w:val="none" w:sz="0" w:space="0" w:color="auto"/>
                <w:bottom w:val="none" w:sz="0" w:space="0" w:color="auto"/>
                <w:right w:val="none" w:sz="0" w:space="0" w:color="auto"/>
              </w:divBdr>
              <w:divsChild>
                <w:div w:id="1329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641">
          <w:marLeft w:val="0"/>
          <w:marRight w:val="0"/>
          <w:marTop w:val="0"/>
          <w:marBottom w:val="0"/>
          <w:divBdr>
            <w:top w:val="none" w:sz="0" w:space="0" w:color="auto"/>
            <w:left w:val="none" w:sz="0" w:space="0" w:color="auto"/>
            <w:bottom w:val="none" w:sz="0" w:space="0" w:color="auto"/>
            <w:right w:val="none" w:sz="0" w:space="0" w:color="auto"/>
          </w:divBdr>
          <w:divsChild>
            <w:div w:id="904756794">
              <w:marLeft w:val="0"/>
              <w:marRight w:val="0"/>
              <w:marTop w:val="0"/>
              <w:marBottom w:val="0"/>
              <w:divBdr>
                <w:top w:val="none" w:sz="0" w:space="0" w:color="auto"/>
                <w:left w:val="none" w:sz="0" w:space="0" w:color="auto"/>
                <w:bottom w:val="none" w:sz="0" w:space="0" w:color="auto"/>
                <w:right w:val="none" w:sz="0" w:space="0" w:color="auto"/>
              </w:divBdr>
              <w:divsChild>
                <w:div w:id="21148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0817">
      <w:bodyDiv w:val="1"/>
      <w:marLeft w:val="0"/>
      <w:marRight w:val="0"/>
      <w:marTop w:val="0"/>
      <w:marBottom w:val="0"/>
      <w:divBdr>
        <w:top w:val="none" w:sz="0" w:space="0" w:color="auto"/>
        <w:left w:val="none" w:sz="0" w:space="0" w:color="auto"/>
        <w:bottom w:val="none" w:sz="0" w:space="0" w:color="auto"/>
        <w:right w:val="none" w:sz="0" w:space="0" w:color="auto"/>
      </w:divBdr>
    </w:div>
    <w:div w:id="329601757">
      <w:bodyDiv w:val="1"/>
      <w:marLeft w:val="0"/>
      <w:marRight w:val="0"/>
      <w:marTop w:val="0"/>
      <w:marBottom w:val="0"/>
      <w:divBdr>
        <w:top w:val="none" w:sz="0" w:space="0" w:color="auto"/>
        <w:left w:val="none" w:sz="0" w:space="0" w:color="auto"/>
        <w:bottom w:val="none" w:sz="0" w:space="0" w:color="auto"/>
        <w:right w:val="none" w:sz="0" w:space="0" w:color="auto"/>
      </w:divBdr>
      <w:divsChild>
        <w:div w:id="1378972620">
          <w:marLeft w:val="0"/>
          <w:marRight w:val="0"/>
          <w:marTop w:val="0"/>
          <w:marBottom w:val="0"/>
          <w:divBdr>
            <w:top w:val="none" w:sz="0" w:space="0" w:color="auto"/>
            <w:left w:val="none" w:sz="0" w:space="0" w:color="auto"/>
            <w:bottom w:val="none" w:sz="0" w:space="0" w:color="auto"/>
            <w:right w:val="none" w:sz="0" w:space="0" w:color="auto"/>
          </w:divBdr>
          <w:divsChild>
            <w:div w:id="567880769">
              <w:marLeft w:val="0"/>
              <w:marRight w:val="0"/>
              <w:marTop w:val="0"/>
              <w:marBottom w:val="0"/>
              <w:divBdr>
                <w:top w:val="none" w:sz="0" w:space="0" w:color="auto"/>
                <w:left w:val="none" w:sz="0" w:space="0" w:color="auto"/>
                <w:bottom w:val="none" w:sz="0" w:space="0" w:color="auto"/>
                <w:right w:val="none" w:sz="0" w:space="0" w:color="auto"/>
              </w:divBdr>
              <w:divsChild>
                <w:div w:id="13085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5629">
      <w:bodyDiv w:val="1"/>
      <w:marLeft w:val="0"/>
      <w:marRight w:val="0"/>
      <w:marTop w:val="0"/>
      <w:marBottom w:val="0"/>
      <w:divBdr>
        <w:top w:val="none" w:sz="0" w:space="0" w:color="auto"/>
        <w:left w:val="none" w:sz="0" w:space="0" w:color="auto"/>
        <w:bottom w:val="none" w:sz="0" w:space="0" w:color="auto"/>
        <w:right w:val="none" w:sz="0" w:space="0" w:color="auto"/>
      </w:divBdr>
    </w:div>
    <w:div w:id="514926217">
      <w:bodyDiv w:val="1"/>
      <w:marLeft w:val="0"/>
      <w:marRight w:val="0"/>
      <w:marTop w:val="0"/>
      <w:marBottom w:val="0"/>
      <w:divBdr>
        <w:top w:val="none" w:sz="0" w:space="0" w:color="auto"/>
        <w:left w:val="none" w:sz="0" w:space="0" w:color="auto"/>
        <w:bottom w:val="none" w:sz="0" w:space="0" w:color="auto"/>
        <w:right w:val="none" w:sz="0" w:space="0" w:color="auto"/>
      </w:divBdr>
      <w:divsChild>
        <w:div w:id="1291203714">
          <w:marLeft w:val="0"/>
          <w:marRight w:val="0"/>
          <w:marTop w:val="0"/>
          <w:marBottom w:val="0"/>
          <w:divBdr>
            <w:top w:val="none" w:sz="0" w:space="0" w:color="auto"/>
            <w:left w:val="none" w:sz="0" w:space="0" w:color="auto"/>
            <w:bottom w:val="none" w:sz="0" w:space="0" w:color="auto"/>
            <w:right w:val="none" w:sz="0" w:space="0" w:color="auto"/>
          </w:divBdr>
          <w:divsChild>
            <w:div w:id="710694706">
              <w:marLeft w:val="0"/>
              <w:marRight w:val="0"/>
              <w:marTop w:val="0"/>
              <w:marBottom w:val="0"/>
              <w:divBdr>
                <w:top w:val="none" w:sz="0" w:space="0" w:color="auto"/>
                <w:left w:val="none" w:sz="0" w:space="0" w:color="auto"/>
                <w:bottom w:val="none" w:sz="0" w:space="0" w:color="auto"/>
                <w:right w:val="none" w:sz="0" w:space="0" w:color="auto"/>
              </w:divBdr>
              <w:divsChild>
                <w:div w:id="268895083">
                  <w:marLeft w:val="0"/>
                  <w:marRight w:val="0"/>
                  <w:marTop w:val="0"/>
                  <w:marBottom w:val="0"/>
                  <w:divBdr>
                    <w:top w:val="none" w:sz="0" w:space="0" w:color="auto"/>
                    <w:left w:val="none" w:sz="0" w:space="0" w:color="auto"/>
                    <w:bottom w:val="none" w:sz="0" w:space="0" w:color="auto"/>
                    <w:right w:val="none" w:sz="0" w:space="0" w:color="auto"/>
                  </w:divBdr>
                </w:div>
              </w:divsChild>
            </w:div>
            <w:div w:id="822622477">
              <w:marLeft w:val="0"/>
              <w:marRight w:val="0"/>
              <w:marTop w:val="0"/>
              <w:marBottom w:val="0"/>
              <w:divBdr>
                <w:top w:val="none" w:sz="0" w:space="0" w:color="auto"/>
                <w:left w:val="none" w:sz="0" w:space="0" w:color="auto"/>
                <w:bottom w:val="none" w:sz="0" w:space="0" w:color="auto"/>
                <w:right w:val="none" w:sz="0" w:space="0" w:color="auto"/>
              </w:divBdr>
              <w:divsChild>
                <w:div w:id="725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89926">
          <w:marLeft w:val="0"/>
          <w:marRight w:val="0"/>
          <w:marTop w:val="0"/>
          <w:marBottom w:val="0"/>
          <w:divBdr>
            <w:top w:val="none" w:sz="0" w:space="0" w:color="auto"/>
            <w:left w:val="none" w:sz="0" w:space="0" w:color="auto"/>
            <w:bottom w:val="none" w:sz="0" w:space="0" w:color="auto"/>
            <w:right w:val="none" w:sz="0" w:space="0" w:color="auto"/>
          </w:divBdr>
          <w:divsChild>
            <w:div w:id="1800802259">
              <w:marLeft w:val="0"/>
              <w:marRight w:val="0"/>
              <w:marTop w:val="0"/>
              <w:marBottom w:val="0"/>
              <w:divBdr>
                <w:top w:val="none" w:sz="0" w:space="0" w:color="auto"/>
                <w:left w:val="none" w:sz="0" w:space="0" w:color="auto"/>
                <w:bottom w:val="none" w:sz="0" w:space="0" w:color="auto"/>
                <w:right w:val="none" w:sz="0" w:space="0" w:color="auto"/>
              </w:divBdr>
              <w:divsChild>
                <w:div w:id="2146853037">
                  <w:marLeft w:val="0"/>
                  <w:marRight w:val="0"/>
                  <w:marTop w:val="0"/>
                  <w:marBottom w:val="0"/>
                  <w:divBdr>
                    <w:top w:val="none" w:sz="0" w:space="0" w:color="auto"/>
                    <w:left w:val="none" w:sz="0" w:space="0" w:color="auto"/>
                    <w:bottom w:val="none" w:sz="0" w:space="0" w:color="auto"/>
                    <w:right w:val="none" w:sz="0" w:space="0" w:color="auto"/>
                  </w:divBdr>
                </w:div>
                <w:div w:id="1935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6594">
      <w:bodyDiv w:val="1"/>
      <w:marLeft w:val="0"/>
      <w:marRight w:val="0"/>
      <w:marTop w:val="0"/>
      <w:marBottom w:val="0"/>
      <w:divBdr>
        <w:top w:val="none" w:sz="0" w:space="0" w:color="auto"/>
        <w:left w:val="none" w:sz="0" w:space="0" w:color="auto"/>
        <w:bottom w:val="none" w:sz="0" w:space="0" w:color="auto"/>
        <w:right w:val="none" w:sz="0" w:space="0" w:color="auto"/>
      </w:divBdr>
      <w:divsChild>
        <w:div w:id="694427441">
          <w:marLeft w:val="0"/>
          <w:marRight w:val="0"/>
          <w:marTop w:val="0"/>
          <w:marBottom w:val="0"/>
          <w:divBdr>
            <w:top w:val="none" w:sz="0" w:space="0" w:color="auto"/>
            <w:left w:val="none" w:sz="0" w:space="0" w:color="auto"/>
            <w:bottom w:val="none" w:sz="0" w:space="0" w:color="auto"/>
            <w:right w:val="none" w:sz="0" w:space="0" w:color="auto"/>
          </w:divBdr>
          <w:divsChild>
            <w:div w:id="1256941616">
              <w:marLeft w:val="0"/>
              <w:marRight w:val="0"/>
              <w:marTop w:val="0"/>
              <w:marBottom w:val="0"/>
              <w:divBdr>
                <w:top w:val="none" w:sz="0" w:space="0" w:color="auto"/>
                <w:left w:val="none" w:sz="0" w:space="0" w:color="auto"/>
                <w:bottom w:val="none" w:sz="0" w:space="0" w:color="auto"/>
                <w:right w:val="none" w:sz="0" w:space="0" w:color="auto"/>
              </w:divBdr>
              <w:divsChild>
                <w:div w:id="1807893491">
                  <w:marLeft w:val="0"/>
                  <w:marRight w:val="0"/>
                  <w:marTop w:val="0"/>
                  <w:marBottom w:val="0"/>
                  <w:divBdr>
                    <w:top w:val="none" w:sz="0" w:space="0" w:color="auto"/>
                    <w:left w:val="none" w:sz="0" w:space="0" w:color="auto"/>
                    <w:bottom w:val="none" w:sz="0" w:space="0" w:color="auto"/>
                    <w:right w:val="none" w:sz="0" w:space="0" w:color="auto"/>
                  </w:divBdr>
                  <w:divsChild>
                    <w:div w:id="20269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24202">
      <w:bodyDiv w:val="1"/>
      <w:marLeft w:val="0"/>
      <w:marRight w:val="0"/>
      <w:marTop w:val="0"/>
      <w:marBottom w:val="0"/>
      <w:divBdr>
        <w:top w:val="none" w:sz="0" w:space="0" w:color="auto"/>
        <w:left w:val="none" w:sz="0" w:space="0" w:color="auto"/>
        <w:bottom w:val="none" w:sz="0" w:space="0" w:color="auto"/>
        <w:right w:val="none" w:sz="0" w:space="0" w:color="auto"/>
      </w:divBdr>
      <w:divsChild>
        <w:div w:id="203061517">
          <w:marLeft w:val="0"/>
          <w:marRight w:val="0"/>
          <w:marTop w:val="0"/>
          <w:marBottom w:val="0"/>
          <w:divBdr>
            <w:top w:val="none" w:sz="0" w:space="0" w:color="auto"/>
            <w:left w:val="none" w:sz="0" w:space="0" w:color="auto"/>
            <w:bottom w:val="none" w:sz="0" w:space="0" w:color="auto"/>
            <w:right w:val="none" w:sz="0" w:space="0" w:color="auto"/>
          </w:divBdr>
          <w:divsChild>
            <w:div w:id="1044912390">
              <w:marLeft w:val="0"/>
              <w:marRight w:val="0"/>
              <w:marTop w:val="0"/>
              <w:marBottom w:val="0"/>
              <w:divBdr>
                <w:top w:val="none" w:sz="0" w:space="0" w:color="auto"/>
                <w:left w:val="none" w:sz="0" w:space="0" w:color="auto"/>
                <w:bottom w:val="none" w:sz="0" w:space="0" w:color="auto"/>
                <w:right w:val="none" w:sz="0" w:space="0" w:color="auto"/>
              </w:divBdr>
              <w:divsChild>
                <w:div w:id="18242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0423">
      <w:bodyDiv w:val="1"/>
      <w:marLeft w:val="0"/>
      <w:marRight w:val="0"/>
      <w:marTop w:val="0"/>
      <w:marBottom w:val="0"/>
      <w:divBdr>
        <w:top w:val="none" w:sz="0" w:space="0" w:color="auto"/>
        <w:left w:val="none" w:sz="0" w:space="0" w:color="auto"/>
        <w:bottom w:val="none" w:sz="0" w:space="0" w:color="auto"/>
        <w:right w:val="none" w:sz="0" w:space="0" w:color="auto"/>
      </w:divBdr>
    </w:div>
    <w:div w:id="1239637762">
      <w:bodyDiv w:val="1"/>
      <w:marLeft w:val="0"/>
      <w:marRight w:val="0"/>
      <w:marTop w:val="0"/>
      <w:marBottom w:val="0"/>
      <w:divBdr>
        <w:top w:val="none" w:sz="0" w:space="0" w:color="auto"/>
        <w:left w:val="none" w:sz="0" w:space="0" w:color="auto"/>
        <w:bottom w:val="none" w:sz="0" w:space="0" w:color="auto"/>
        <w:right w:val="none" w:sz="0" w:space="0" w:color="auto"/>
      </w:divBdr>
      <w:divsChild>
        <w:div w:id="1505123496">
          <w:marLeft w:val="0"/>
          <w:marRight w:val="0"/>
          <w:marTop w:val="0"/>
          <w:marBottom w:val="0"/>
          <w:divBdr>
            <w:top w:val="none" w:sz="0" w:space="0" w:color="auto"/>
            <w:left w:val="none" w:sz="0" w:space="0" w:color="auto"/>
            <w:bottom w:val="none" w:sz="0" w:space="0" w:color="auto"/>
            <w:right w:val="none" w:sz="0" w:space="0" w:color="auto"/>
          </w:divBdr>
          <w:divsChild>
            <w:div w:id="1670252640">
              <w:marLeft w:val="0"/>
              <w:marRight w:val="0"/>
              <w:marTop w:val="0"/>
              <w:marBottom w:val="0"/>
              <w:divBdr>
                <w:top w:val="none" w:sz="0" w:space="0" w:color="auto"/>
                <w:left w:val="none" w:sz="0" w:space="0" w:color="auto"/>
                <w:bottom w:val="none" w:sz="0" w:space="0" w:color="auto"/>
                <w:right w:val="none" w:sz="0" w:space="0" w:color="auto"/>
              </w:divBdr>
              <w:divsChild>
                <w:div w:id="6108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3672">
      <w:bodyDiv w:val="1"/>
      <w:marLeft w:val="0"/>
      <w:marRight w:val="0"/>
      <w:marTop w:val="0"/>
      <w:marBottom w:val="0"/>
      <w:divBdr>
        <w:top w:val="none" w:sz="0" w:space="0" w:color="auto"/>
        <w:left w:val="none" w:sz="0" w:space="0" w:color="auto"/>
        <w:bottom w:val="none" w:sz="0" w:space="0" w:color="auto"/>
        <w:right w:val="none" w:sz="0" w:space="0" w:color="auto"/>
      </w:divBdr>
      <w:divsChild>
        <w:div w:id="898707067">
          <w:marLeft w:val="0"/>
          <w:marRight w:val="0"/>
          <w:marTop w:val="0"/>
          <w:marBottom w:val="0"/>
          <w:divBdr>
            <w:top w:val="none" w:sz="0" w:space="0" w:color="auto"/>
            <w:left w:val="none" w:sz="0" w:space="0" w:color="auto"/>
            <w:bottom w:val="none" w:sz="0" w:space="0" w:color="auto"/>
            <w:right w:val="none" w:sz="0" w:space="0" w:color="auto"/>
          </w:divBdr>
          <w:divsChild>
            <w:div w:id="8259915">
              <w:marLeft w:val="0"/>
              <w:marRight w:val="0"/>
              <w:marTop w:val="0"/>
              <w:marBottom w:val="0"/>
              <w:divBdr>
                <w:top w:val="none" w:sz="0" w:space="0" w:color="auto"/>
                <w:left w:val="none" w:sz="0" w:space="0" w:color="auto"/>
                <w:bottom w:val="none" w:sz="0" w:space="0" w:color="auto"/>
                <w:right w:val="none" w:sz="0" w:space="0" w:color="auto"/>
              </w:divBdr>
              <w:divsChild>
                <w:div w:id="1539509622">
                  <w:marLeft w:val="0"/>
                  <w:marRight w:val="0"/>
                  <w:marTop w:val="0"/>
                  <w:marBottom w:val="0"/>
                  <w:divBdr>
                    <w:top w:val="none" w:sz="0" w:space="0" w:color="auto"/>
                    <w:left w:val="none" w:sz="0" w:space="0" w:color="auto"/>
                    <w:bottom w:val="none" w:sz="0" w:space="0" w:color="auto"/>
                    <w:right w:val="none" w:sz="0" w:space="0" w:color="auto"/>
                  </w:divBdr>
                </w:div>
              </w:divsChild>
            </w:div>
            <w:div w:id="50274234">
              <w:marLeft w:val="0"/>
              <w:marRight w:val="0"/>
              <w:marTop w:val="0"/>
              <w:marBottom w:val="0"/>
              <w:divBdr>
                <w:top w:val="none" w:sz="0" w:space="0" w:color="auto"/>
                <w:left w:val="none" w:sz="0" w:space="0" w:color="auto"/>
                <w:bottom w:val="none" w:sz="0" w:space="0" w:color="auto"/>
                <w:right w:val="none" w:sz="0" w:space="0" w:color="auto"/>
              </w:divBdr>
              <w:divsChild>
                <w:div w:id="5043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937">
          <w:marLeft w:val="0"/>
          <w:marRight w:val="0"/>
          <w:marTop w:val="0"/>
          <w:marBottom w:val="0"/>
          <w:divBdr>
            <w:top w:val="none" w:sz="0" w:space="0" w:color="auto"/>
            <w:left w:val="none" w:sz="0" w:space="0" w:color="auto"/>
            <w:bottom w:val="none" w:sz="0" w:space="0" w:color="auto"/>
            <w:right w:val="none" w:sz="0" w:space="0" w:color="auto"/>
          </w:divBdr>
          <w:divsChild>
            <w:div w:id="958485399">
              <w:marLeft w:val="0"/>
              <w:marRight w:val="0"/>
              <w:marTop w:val="0"/>
              <w:marBottom w:val="0"/>
              <w:divBdr>
                <w:top w:val="none" w:sz="0" w:space="0" w:color="auto"/>
                <w:left w:val="none" w:sz="0" w:space="0" w:color="auto"/>
                <w:bottom w:val="none" w:sz="0" w:space="0" w:color="auto"/>
                <w:right w:val="none" w:sz="0" w:space="0" w:color="auto"/>
              </w:divBdr>
              <w:divsChild>
                <w:div w:id="1237471144">
                  <w:marLeft w:val="0"/>
                  <w:marRight w:val="0"/>
                  <w:marTop w:val="0"/>
                  <w:marBottom w:val="0"/>
                  <w:divBdr>
                    <w:top w:val="none" w:sz="0" w:space="0" w:color="auto"/>
                    <w:left w:val="none" w:sz="0" w:space="0" w:color="auto"/>
                    <w:bottom w:val="none" w:sz="0" w:space="0" w:color="auto"/>
                    <w:right w:val="none" w:sz="0" w:space="0" w:color="auto"/>
                  </w:divBdr>
                </w:div>
                <w:div w:id="19995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1223">
      <w:bodyDiv w:val="1"/>
      <w:marLeft w:val="0"/>
      <w:marRight w:val="0"/>
      <w:marTop w:val="0"/>
      <w:marBottom w:val="0"/>
      <w:divBdr>
        <w:top w:val="none" w:sz="0" w:space="0" w:color="auto"/>
        <w:left w:val="none" w:sz="0" w:space="0" w:color="auto"/>
        <w:bottom w:val="none" w:sz="0" w:space="0" w:color="auto"/>
        <w:right w:val="none" w:sz="0" w:space="0" w:color="auto"/>
      </w:divBdr>
    </w:div>
    <w:div w:id="21043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space.org.uk/support-services" TargetMode="External"/><Relationship Id="rId18" Type="http://schemas.openxmlformats.org/officeDocument/2006/relationships/hyperlink" Target="https://www.aecc.ac.uk/media/11826/exceptional-personal-circumstances-policy_v3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ecc.ac.uk/media/11610/aecc-uc-safeguarding-policy-v21.pdf" TargetMode="External"/><Relationship Id="rId7" Type="http://schemas.openxmlformats.org/officeDocument/2006/relationships/webSettings" Target="webSettings.xml"/><Relationship Id="rId12" Type="http://schemas.openxmlformats.org/officeDocument/2006/relationships/hyperlink" Target="mailto:jo@samaritans.org" TargetMode="External"/><Relationship Id="rId17" Type="http://schemas.openxmlformats.org/officeDocument/2006/relationships/hyperlink" Target="https://www.aecc.ac.uk/media/11827/fitness-to-practise-policy-and-procedures_v31.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ecc.ac.uk/media/11842/support-to-study-policy-v10.pdf" TargetMode="External"/><Relationship Id="rId20" Type="http://schemas.openxmlformats.org/officeDocument/2006/relationships/hyperlink" Target="https://www.aecc.ac.uk/media/11827/fitness-to-practise-policy-and-procedures_v3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Services@aecc.ac.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urnemouth.ac.uk/students/health-wellbeing/university-retreat"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mailto:StudentServices@aecc.ac.uk" TargetMode="External"/><Relationship Id="rId19" Type="http://schemas.openxmlformats.org/officeDocument/2006/relationships/hyperlink" Target="https://www.aecc.ac.uk/media/11842/support-to-study-policy-v1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eps2wellbeing.co.uk/" TargetMode="External"/><Relationship Id="rId22" Type="http://schemas.openxmlformats.org/officeDocument/2006/relationships/hyperlink" Target="https://www.aecc.ac.uk/media/11823/aecc-academic-appeals-policy_v31.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1CCCDE10A9E4E888E0E4E329AA8D0" ma:contentTypeVersion="12" ma:contentTypeDescription="Create a new document." ma:contentTypeScope="" ma:versionID="94184ddd0a5960fa85ad6556fee9e5ae">
  <xsd:schema xmlns:xsd="http://www.w3.org/2001/XMLSchema" xmlns:xs="http://www.w3.org/2001/XMLSchema" xmlns:p="http://schemas.microsoft.com/office/2006/metadata/properties" xmlns:ns3="f80efe26-c3e4-4cdd-965d-23fbe1b279fa" xmlns:ns4="31e15c30-5182-4906-99f5-9489a441d909" targetNamespace="http://schemas.microsoft.com/office/2006/metadata/properties" ma:root="true" ma:fieldsID="027decf1a4257c5ceba1e1c69082a22a" ns3:_="" ns4:_="">
    <xsd:import namespace="f80efe26-c3e4-4cdd-965d-23fbe1b279fa"/>
    <xsd:import namespace="31e15c30-5182-4906-99f5-9489a441d9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fe26-c3e4-4cdd-965d-23fbe1b27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15c30-5182-4906-99f5-9489a441d9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2B4A3-D164-454B-B5EB-51C698F1FE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E7CFC3-B2F9-4023-B413-C62F7F10F5C5}">
  <ds:schemaRefs>
    <ds:schemaRef ds:uri="http://schemas.microsoft.com/sharepoint/v3/contenttype/forms"/>
  </ds:schemaRefs>
</ds:datastoreItem>
</file>

<file path=customXml/itemProps3.xml><?xml version="1.0" encoding="utf-8"?>
<ds:datastoreItem xmlns:ds="http://schemas.openxmlformats.org/officeDocument/2006/customXml" ds:itemID="{A3F7EEA4-E4C4-4D4A-8948-EF4EB7AF8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fe26-c3e4-4cdd-965d-23fbe1b279fa"/>
    <ds:schemaRef ds:uri="31e15c30-5182-4906-99f5-9489a441d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SullivanD</dc:creator>
  <cp:keywords/>
  <dc:description/>
  <cp:lastModifiedBy>Lisa Bates</cp:lastModifiedBy>
  <cp:revision>2</cp:revision>
  <dcterms:created xsi:type="dcterms:W3CDTF">2023-09-05T13:56:00Z</dcterms:created>
  <dcterms:modified xsi:type="dcterms:W3CDTF">2023-09-05T13:56:00Z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0x0101007DC1CCCDE10A9E4E888E0E4E329AA8D0</vt:lpwstr>
  </property>
</Properties>
</file>